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6ACE72EA" w:rsidR="001B6EB0" w:rsidRPr="002B6ADD" w:rsidRDefault="7F90D025" w:rsidP="009B1D71">
      <w:pPr>
        <w:pStyle w:val="Title"/>
        <w:jc w:val="center"/>
        <w:rPr>
          <w:rFonts w:ascii="Poppins" w:hAnsi="Poppins" w:cs="Poppins"/>
          <w:b/>
          <w:bCs/>
        </w:rPr>
      </w:pPr>
      <w:r w:rsidRPr="002B6ADD">
        <w:rPr>
          <w:rFonts w:ascii="Poppins" w:hAnsi="Poppins" w:cs="Poppins"/>
          <w:b/>
          <w:bCs/>
        </w:rPr>
        <w:t>ERP Contract Template</w:t>
      </w:r>
    </w:p>
    <w:p w14:paraId="2773AFBE" w14:textId="2A5374A8" w:rsidR="7F90D025" w:rsidRPr="009B1D71" w:rsidRDefault="7EE1A7C4" w:rsidP="27145159">
      <w:pPr>
        <w:rPr>
          <w:rFonts w:ascii="Poppins" w:hAnsi="Poppins" w:cs="Poppins"/>
          <w:sz w:val="20"/>
          <w:szCs w:val="20"/>
        </w:rPr>
      </w:pPr>
      <w:r w:rsidRPr="009B1D71">
        <w:rPr>
          <w:rFonts w:ascii="Poppins" w:hAnsi="Poppins" w:cs="Poppins"/>
          <w:sz w:val="20"/>
          <w:szCs w:val="20"/>
        </w:rPr>
        <w:t xml:space="preserve">Use this template to document ERP contract requirements by program. Generally, agencies new to the ERP integration begin by collaborating with </w:t>
      </w:r>
      <w:proofErr w:type="spellStart"/>
      <w:r w:rsidRPr="009B1D71">
        <w:rPr>
          <w:rFonts w:ascii="Poppins" w:hAnsi="Poppins" w:cs="Poppins"/>
          <w:sz w:val="20"/>
          <w:szCs w:val="20"/>
        </w:rPr>
        <w:t>AmpliFund</w:t>
      </w:r>
      <w:proofErr w:type="spellEnd"/>
      <w:r w:rsidRPr="009B1D71">
        <w:rPr>
          <w:rFonts w:ascii="Poppins" w:hAnsi="Poppins" w:cs="Poppins"/>
          <w:sz w:val="20"/>
          <w:szCs w:val="20"/>
        </w:rPr>
        <w:t xml:space="preserve"> through demo and discovery</w:t>
      </w:r>
      <w:r w:rsidR="2335BCC4" w:rsidRPr="009B1D71">
        <w:rPr>
          <w:rFonts w:ascii="Poppins" w:hAnsi="Poppins" w:cs="Poppins"/>
          <w:sz w:val="20"/>
          <w:szCs w:val="20"/>
        </w:rPr>
        <w:t xml:space="preserve"> sessions</w:t>
      </w:r>
      <w:r w:rsidRPr="009B1D71">
        <w:rPr>
          <w:rFonts w:ascii="Poppins" w:hAnsi="Poppins" w:cs="Poppins"/>
          <w:sz w:val="20"/>
          <w:szCs w:val="20"/>
        </w:rPr>
        <w:t xml:space="preserve">. Afterward, representatives from the agency, </w:t>
      </w:r>
      <w:proofErr w:type="spellStart"/>
      <w:r w:rsidRPr="009B1D71">
        <w:rPr>
          <w:rFonts w:ascii="Poppins" w:hAnsi="Poppins" w:cs="Poppins"/>
          <w:sz w:val="20"/>
          <w:szCs w:val="20"/>
        </w:rPr>
        <w:t>AmpliFund</w:t>
      </w:r>
      <w:proofErr w:type="spellEnd"/>
      <w:r w:rsidRPr="009B1D71">
        <w:rPr>
          <w:rFonts w:ascii="Poppins" w:hAnsi="Poppins" w:cs="Poppins"/>
          <w:sz w:val="20"/>
          <w:szCs w:val="20"/>
        </w:rPr>
        <w:t xml:space="preserve">, and ERP </w:t>
      </w:r>
      <w:r w:rsidR="1C95239A" w:rsidRPr="009B1D71">
        <w:rPr>
          <w:rFonts w:ascii="Poppins" w:hAnsi="Poppins" w:cs="Poppins"/>
          <w:sz w:val="20"/>
          <w:szCs w:val="20"/>
        </w:rPr>
        <w:t xml:space="preserve">meet </w:t>
      </w:r>
      <w:r w:rsidRPr="009B1D71">
        <w:rPr>
          <w:rFonts w:ascii="Poppins" w:hAnsi="Poppins" w:cs="Poppins"/>
          <w:sz w:val="20"/>
          <w:szCs w:val="20"/>
        </w:rPr>
        <w:t xml:space="preserve">to </w:t>
      </w:r>
      <w:r w:rsidR="6FFD59C9" w:rsidRPr="009B1D71">
        <w:rPr>
          <w:rFonts w:ascii="Poppins" w:hAnsi="Poppins" w:cs="Poppins"/>
          <w:sz w:val="20"/>
          <w:szCs w:val="20"/>
        </w:rPr>
        <w:t xml:space="preserve">create </w:t>
      </w:r>
      <w:r w:rsidRPr="009B1D71">
        <w:rPr>
          <w:rFonts w:ascii="Poppins" w:hAnsi="Poppins" w:cs="Poppins"/>
          <w:sz w:val="20"/>
          <w:szCs w:val="20"/>
        </w:rPr>
        <w:t xml:space="preserve">the initial </w:t>
      </w:r>
      <w:r w:rsidR="48421D0A" w:rsidRPr="009B1D71">
        <w:rPr>
          <w:rFonts w:ascii="Poppins" w:hAnsi="Poppins" w:cs="Poppins"/>
          <w:sz w:val="20"/>
          <w:szCs w:val="20"/>
        </w:rPr>
        <w:t>Contract and Payment Authorization.</w:t>
      </w:r>
    </w:p>
    <w:p w14:paraId="34AA600E" w14:textId="3A18A631" w:rsidR="7F90D025" w:rsidRPr="009B1D71" w:rsidRDefault="7F90D025" w:rsidP="27145159">
      <w:pPr>
        <w:rPr>
          <w:rFonts w:ascii="Poppins" w:hAnsi="Poppins" w:cs="Poppins"/>
          <w:sz w:val="20"/>
          <w:szCs w:val="20"/>
        </w:rPr>
      </w:pPr>
      <w:r w:rsidRPr="009B1D71">
        <w:rPr>
          <w:rFonts w:ascii="Poppins" w:hAnsi="Poppins" w:cs="Poppins"/>
          <w:sz w:val="20"/>
          <w:szCs w:val="20"/>
        </w:rPr>
        <w:t xml:space="preserve">Below are support resources for creating and editing ERP Contracts. </w:t>
      </w:r>
    </w:p>
    <w:p w14:paraId="043A8EA4" w14:textId="7DFD2678" w:rsidR="7F90D025" w:rsidRPr="009B1D71" w:rsidRDefault="7F90D025" w:rsidP="60D155F4">
      <w:pPr>
        <w:pStyle w:val="ListParagraph"/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009B1D71">
        <w:rPr>
          <w:rFonts w:ascii="Poppins" w:hAnsi="Poppins" w:cs="Poppins"/>
          <w:sz w:val="20"/>
          <w:szCs w:val="20"/>
        </w:rPr>
        <w:t xml:space="preserve">Create Contracts Video - </w:t>
      </w:r>
      <w:hyperlink r:id="rId8">
        <w:r w:rsidR="2A482167" w:rsidRPr="009B1D71">
          <w:rPr>
            <w:rStyle w:val="Hyperlink"/>
            <w:rFonts w:ascii="Poppins" w:hAnsi="Poppins" w:cs="Poppins"/>
            <w:sz w:val="20"/>
            <w:szCs w:val="20"/>
          </w:rPr>
          <w:t>https://il-amplifund.zendesk.com/hc/en-us/articles/14196656257043-03-03-2023-Monthly-Lunch-Learn-ERP-Contract-Creation</w:t>
        </w:r>
      </w:hyperlink>
      <w:r w:rsidR="2A482167" w:rsidRPr="009B1D71">
        <w:rPr>
          <w:rFonts w:ascii="Poppins" w:hAnsi="Poppins" w:cs="Poppins"/>
          <w:sz w:val="20"/>
          <w:szCs w:val="20"/>
        </w:rPr>
        <w:t xml:space="preserve"> </w:t>
      </w:r>
    </w:p>
    <w:p w14:paraId="5E8E48C7" w14:textId="54527ADE" w:rsidR="60BA018F" w:rsidRPr="009B1D71" w:rsidRDefault="7F90D025" w:rsidP="60BA018F">
      <w:pPr>
        <w:pStyle w:val="ListParagraph"/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009B1D71">
        <w:rPr>
          <w:rFonts w:ascii="Poppins" w:hAnsi="Poppins" w:cs="Poppins"/>
          <w:sz w:val="20"/>
          <w:szCs w:val="20"/>
        </w:rPr>
        <w:t xml:space="preserve">Create Contracts Article - </w:t>
      </w:r>
      <w:hyperlink r:id="rId9">
        <w:r w:rsidR="40962BE4" w:rsidRPr="009B1D71">
          <w:rPr>
            <w:rStyle w:val="Hyperlink"/>
            <w:rFonts w:ascii="Poppins" w:hAnsi="Poppins" w:cs="Poppins"/>
            <w:sz w:val="20"/>
            <w:szCs w:val="20"/>
          </w:rPr>
          <w:t>https://il-amplifund.zendesk.com/hc/en-us/articles/29371109976851-How-to-Create-Contracts</w:t>
        </w:r>
      </w:hyperlink>
      <w:r w:rsidR="304BEC6D" w:rsidRPr="009B1D71">
        <w:rPr>
          <w:rFonts w:ascii="Poppins" w:hAnsi="Poppins" w:cs="Poppins"/>
          <w:sz w:val="20"/>
          <w:szCs w:val="20"/>
        </w:rPr>
        <w:t xml:space="preserve"> </w:t>
      </w:r>
    </w:p>
    <w:p w14:paraId="6BD83230" w14:textId="47F65B38" w:rsidR="7F90D025" w:rsidRPr="009B1D71" w:rsidRDefault="7F90D025" w:rsidP="515C5B72">
      <w:pPr>
        <w:pStyle w:val="ListParagraph"/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54EBCB12">
        <w:rPr>
          <w:rFonts w:ascii="Poppins" w:hAnsi="Poppins" w:cs="Poppins"/>
          <w:sz w:val="20"/>
          <w:szCs w:val="20"/>
        </w:rPr>
        <w:t>Edit Contracts Article -</w:t>
      </w:r>
      <w:r w:rsidR="611F38A7" w:rsidRPr="54EBCB12">
        <w:rPr>
          <w:rFonts w:ascii="Poppins" w:hAnsi="Poppins" w:cs="Poppins"/>
          <w:sz w:val="20"/>
          <w:szCs w:val="20"/>
        </w:rPr>
        <w:t xml:space="preserve"> </w:t>
      </w:r>
      <w:hyperlink r:id="rId10">
        <w:r w:rsidR="611F38A7" w:rsidRPr="54EBCB12">
          <w:rPr>
            <w:rStyle w:val="Hyperlink"/>
            <w:rFonts w:ascii="Poppins" w:hAnsi="Poppins" w:cs="Poppins"/>
            <w:sz w:val="20"/>
            <w:szCs w:val="20"/>
          </w:rPr>
          <w:t>https://il-amplifund.zendesk.com/hc/en-us/articles/29365340568851-Editing-a-Contract</w:t>
        </w:r>
      </w:hyperlink>
      <w:r w:rsidR="611F38A7" w:rsidRPr="54EBCB12">
        <w:rPr>
          <w:rFonts w:ascii="Poppins" w:hAnsi="Poppins" w:cs="Poppins"/>
          <w:sz w:val="20"/>
          <w:szCs w:val="20"/>
        </w:rPr>
        <w:t xml:space="preserve"> </w:t>
      </w:r>
    </w:p>
    <w:p w14:paraId="4C4FD1EB" w14:textId="430E04E0" w:rsidR="4705D359" w:rsidRDefault="4705D359" w:rsidP="54EBCB12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 w:rsidRPr="54EBCB12">
        <w:rPr>
          <w:rFonts w:ascii="Poppins" w:hAnsi="Poppins" w:cs="Poppins"/>
          <w:sz w:val="20"/>
          <w:szCs w:val="20"/>
        </w:rPr>
        <w:t xml:space="preserve">Create Payment Authorization Article - </w:t>
      </w:r>
      <w:hyperlink r:id="rId11">
        <w:r w:rsidRPr="54EBCB12">
          <w:rPr>
            <w:rStyle w:val="Hyperlink"/>
            <w:rFonts w:ascii="Poppins" w:hAnsi="Poppins" w:cs="Poppins"/>
            <w:sz w:val="20"/>
            <w:szCs w:val="20"/>
          </w:rPr>
          <w:t>https://il-amplifund.zendesk.com/hc/en-us/articles/29369750090899-How-to-Create-Payment-Authorizations</w:t>
        </w:r>
      </w:hyperlink>
    </w:p>
    <w:p w14:paraId="7FB50D86" w14:textId="1D42B2DB" w:rsidR="56FBD4EF" w:rsidRPr="009B1D71" w:rsidRDefault="56FBD4EF" w:rsidP="60D155F4">
      <w:pPr>
        <w:pStyle w:val="ListParagraph"/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54EBCB12">
        <w:rPr>
          <w:rFonts w:ascii="Poppins" w:hAnsi="Poppins" w:cs="Poppins"/>
          <w:sz w:val="20"/>
          <w:szCs w:val="20"/>
        </w:rPr>
        <w:t xml:space="preserve">Create Payment Authorizations Video - </w:t>
      </w:r>
      <w:hyperlink r:id="rId12">
        <w:r w:rsidRPr="54EBCB12">
          <w:rPr>
            <w:rStyle w:val="Hyperlink"/>
            <w:rFonts w:ascii="Poppins" w:hAnsi="Poppins" w:cs="Poppins"/>
            <w:sz w:val="20"/>
            <w:szCs w:val="20"/>
          </w:rPr>
          <w:t>https://il-amplifund.zendesk.com/hc/en-us/articles/17523547329171-08-04-2023-Monthly-Lunch-Learn-Post-Award-Training-3-ERP-AP-Invoicing</w:t>
        </w:r>
      </w:hyperlink>
    </w:p>
    <w:p w14:paraId="225FDF60" w14:textId="52970E1A" w:rsidR="515C5B72" w:rsidRPr="009B1D71" w:rsidRDefault="515C5B72" w:rsidP="515C5B72">
      <w:pPr>
        <w:rPr>
          <w:rFonts w:ascii="Poppins" w:hAnsi="Poppins" w:cs="Poppins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515C5B72" w:rsidRPr="009B1D71" w14:paraId="75DF3647" w14:textId="77777777" w:rsidTr="1E2E87DF">
        <w:trPr>
          <w:trHeight w:val="300"/>
        </w:trPr>
        <w:tc>
          <w:tcPr>
            <w:tcW w:w="9360" w:type="dxa"/>
            <w:gridSpan w:val="4"/>
            <w:shd w:val="clear" w:color="auto" w:fill="D9D9D9" w:themeFill="background1" w:themeFillShade="D9"/>
          </w:tcPr>
          <w:p w14:paraId="73FCD46A" w14:textId="2C83F3C8" w:rsidR="56B70491" w:rsidRPr="009B1D71" w:rsidRDefault="56B70491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Contract Section</w:t>
            </w:r>
          </w:p>
        </w:tc>
      </w:tr>
      <w:tr w:rsidR="515C5B72" w:rsidRPr="009B1D71" w14:paraId="0B49DA31" w14:textId="77777777" w:rsidTr="1E2E87DF">
        <w:trPr>
          <w:trHeight w:val="300"/>
        </w:trPr>
        <w:tc>
          <w:tcPr>
            <w:tcW w:w="2340" w:type="dxa"/>
            <w:shd w:val="clear" w:color="auto" w:fill="D9D9D9" w:themeFill="background1" w:themeFillShade="D9"/>
          </w:tcPr>
          <w:p w14:paraId="364831D1" w14:textId="79C4B4AE" w:rsidR="69A38A43" w:rsidRPr="009B1D71" w:rsidRDefault="69A38A43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A3DAE59" w14:textId="30457BF1" w:rsidR="69A38A43" w:rsidRPr="009B1D71" w:rsidRDefault="69A38A43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Field Type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051EB505" w14:textId="1B6BC110" w:rsidR="69A38A43" w:rsidRPr="009B1D71" w:rsidRDefault="69A38A43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proofErr w:type="spellStart"/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AmpliFund</w:t>
            </w:r>
            <w:proofErr w:type="spellEnd"/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Notes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08A407E7" w14:textId="01591609" w:rsidR="69A38A43" w:rsidRPr="009B1D71" w:rsidRDefault="69A38A43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Agency Entry</w:t>
            </w:r>
          </w:p>
        </w:tc>
      </w:tr>
      <w:tr w:rsidR="515C5B72" w:rsidRPr="009B1D71" w14:paraId="577C399E" w14:textId="77777777" w:rsidTr="1E2E87DF">
        <w:trPr>
          <w:trHeight w:val="300"/>
        </w:trPr>
        <w:tc>
          <w:tcPr>
            <w:tcW w:w="2340" w:type="dxa"/>
          </w:tcPr>
          <w:p w14:paraId="3ABC5B6E" w14:textId="7B29EAD8" w:rsidR="69A38A43" w:rsidRPr="009B1D71" w:rsidRDefault="69A38A43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SAP Contract Number</w:t>
            </w:r>
          </w:p>
        </w:tc>
        <w:tc>
          <w:tcPr>
            <w:tcW w:w="2340" w:type="dxa"/>
          </w:tcPr>
          <w:p w14:paraId="0DDDAA80" w14:textId="5D0BD73D" w:rsidR="5B692FF5" w:rsidRPr="009B1D71" w:rsidRDefault="5B692FF5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Single Line Text</w:t>
            </w:r>
          </w:p>
        </w:tc>
        <w:tc>
          <w:tcPr>
            <w:tcW w:w="2340" w:type="dxa"/>
          </w:tcPr>
          <w:p w14:paraId="5210D7CB" w14:textId="7B2C936B" w:rsidR="5B692FF5" w:rsidRPr="009B1D71" w:rsidRDefault="5B692FF5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Leave Blank (Will populate once contract is created in SAP)</w:t>
            </w:r>
          </w:p>
        </w:tc>
        <w:tc>
          <w:tcPr>
            <w:tcW w:w="2340" w:type="dxa"/>
          </w:tcPr>
          <w:p w14:paraId="26CD2BF2" w14:textId="79FED956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236651AA" w14:textId="77777777" w:rsidTr="1E2E87DF">
        <w:trPr>
          <w:trHeight w:val="300"/>
        </w:trPr>
        <w:tc>
          <w:tcPr>
            <w:tcW w:w="2340" w:type="dxa"/>
          </w:tcPr>
          <w:p w14:paraId="7CA83010" w14:textId="103BD6FC" w:rsidR="310B16C7" w:rsidRPr="009B1D71" w:rsidRDefault="310B16C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Old Contract Number</w:t>
            </w:r>
          </w:p>
        </w:tc>
        <w:tc>
          <w:tcPr>
            <w:tcW w:w="2340" w:type="dxa"/>
          </w:tcPr>
          <w:p w14:paraId="73526237" w14:textId="5D0BD73D" w:rsidR="0608F489" w:rsidRPr="009B1D71" w:rsidRDefault="0608F489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Single Line Text</w:t>
            </w:r>
          </w:p>
          <w:p w14:paraId="2A868CE2" w14:textId="6A741B3F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66A3120" w14:textId="11C3F55A" w:rsidR="0608F489" w:rsidRPr="009B1D71" w:rsidRDefault="0608F489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This number can be used to reference or link a related Contract from a previous year if needed. This field is not required</w:t>
            </w:r>
          </w:p>
        </w:tc>
        <w:tc>
          <w:tcPr>
            <w:tcW w:w="2340" w:type="dxa"/>
          </w:tcPr>
          <w:p w14:paraId="0EE938C4" w14:textId="79FED956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4EEE9226" w14:textId="77777777" w:rsidTr="1E2E87DF">
        <w:trPr>
          <w:trHeight w:val="300"/>
        </w:trPr>
        <w:tc>
          <w:tcPr>
            <w:tcW w:w="2340" w:type="dxa"/>
          </w:tcPr>
          <w:p w14:paraId="1528D6BC" w14:textId="0FD3B8F9" w:rsidR="310B16C7" w:rsidRPr="009B1D71" w:rsidRDefault="310B16C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Agency Contract Reference</w:t>
            </w:r>
          </w:p>
        </w:tc>
        <w:tc>
          <w:tcPr>
            <w:tcW w:w="2340" w:type="dxa"/>
          </w:tcPr>
          <w:p w14:paraId="5E5B978B" w14:textId="2376D1BC" w:rsidR="37124518" w:rsidRPr="009B1D71" w:rsidRDefault="37124518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Auto Populates</w:t>
            </w:r>
          </w:p>
        </w:tc>
        <w:tc>
          <w:tcPr>
            <w:tcW w:w="2340" w:type="dxa"/>
          </w:tcPr>
          <w:p w14:paraId="32001EF3" w14:textId="39294881" w:rsidR="7B4DC70C" w:rsidRPr="009B1D71" w:rsidRDefault="7B4DC70C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 xml:space="preserve">Auto populated from Award Details - </w:t>
            </w:r>
            <w:r w:rsidRPr="009B1D71">
              <w:rPr>
                <w:rFonts w:ascii="Poppins" w:hAnsi="Poppins" w:cs="Poppins"/>
                <w:sz w:val="20"/>
                <w:szCs w:val="20"/>
              </w:rPr>
              <w:lastRenderedPageBreak/>
              <w:t>Award Identification Number</w:t>
            </w:r>
          </w:p>
        </w:tc>
        <w:tc>
          <w:tcPr>
            <w:tcW w:w="2340" w:type="dxa"/>
          </w:tcPr>
          <w:p w14:paraId="003C84D9" w14:textId="79FED956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75EB9230" w14:textId="77777777" w:rsidTr="1E2E87DF">
        <w:trPr>
          <w:trHeight w:val="300"/>
        </w:trPr>
        <w:tc>
          <w:tcPr>
            <w:tcW w:w="2340" w:type="dxa"/>
          </w:tcPr>
          <w:p w14:paraId="1F353F5A" w14:textId="292EC2DD" w:rsidR="310B16C7" w:rsidRPr="009B1D71" w:rsidRDefault="310B16C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Contract Name</w:t>
            </w:r>
          </w:p>
        </w:tc>
        <w:tc>
          <w:tcPr>
            <w:tcW w:w="2340" w:type="dxa"/>
          </w:tcPr>
          <w:p w14:paraId="166DB9A8" w14:textId="2376D1BC" w:rsidR="652F9CF7" w:rsidRPr="009B1D71" w:rsidRDefault="652F9CF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Auto Populates</w:t>
            </w:r>
          </w:p>
          <w:p w14:paraId="241EF476" w14:textId="0F26B3A7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2CAD814" w14:textId="015570AD" w:rsidR="6656B40F" w:rsidRPr="009B1D71" w:rsidRDefault="6656B40F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Auto populated from Award - Award Name</w:t>
            </w:r>
          </w:p>
        </w:tc>
        <w:tc>
          <w:tcPr>
            <w:tcW w:w="2340" w:type="dxa"/>
          </w:tcPr>
          <w:p w14:paraId="15807207" w14:textId="79FED956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2DE5C62E" w14:textId="77777777" w:rsidTr="1E2E87DF">
        <w:trPr>
          <w:trHeight w:val="300"/>
        </w:trPr>
        <w:tc>
          <w:tcPr>
            <w:tcW w:w="2340" w:type="dxa"/>
          </w:tcPr>
          <w:p w14:paraId="243E2107" w14:textId="6D27A68E" w:rsidR="310B16C7" w:rsidRPr="009B1D71" w:rsidRDefault="310B16C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Total Value</w:t>
            </w:r>
          </w:p>
        </w:tc>
        <w:tc>
          <w:tcPr>
            <w:tcW w:w="2340" w:type="dxa"/>
          </w:tcPr>
          <w:p w14:paraId="5CB717DA" w14:textId="4677C02A" w:rsidR="4AC8BFA6" w:rsidRPr="009B1D71" w:rsidRDefault="4AC8BFA6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Auto Populates</w:t>
            </w:r>
          </w:p>
        </w:tc>
        <w:tc>
          <w:tcPr>
            <w:tcW w:w="2340" w:type="dxa"/>
          </w:tcPr>
          <w:p w14:paraId="14609F2D" w14:textId="7532479C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Auto</w:t>
            </w:r>
            <w:r w:rsidR="0BC874E4"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 xml:space="preserve"> </w:t>
            </w: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populated from Award - Awarded Amount (*note the Total Value can be edited when the Total Value is less than $20,000 and the contract needs to be sent to the Comptroller)</w:t>
            </w:r>
          </w:p>
        </w:tc>
        <w:tc>
          <w:tcPr>
            <w:tcW w:w="2340" w:type="dxa"/>
          </w:tcPr>
          <w:p w14:paraId="4122EDD5" w14:textId="79FED956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7DD4784B" w14:textId="77777777" w:rsidTr="1E2E87DF">
        <w:trPr>
          <w:trHeight w:val="300"/>
        </w:trPr>
        <w:tc>
          <w:tcPr>
            <w:tcW w:w="2340" w:type="dxa"/>
          </w:tcPr>
          <w:p w14:paraId="7052738D" w14:textId="7A31D997" w:rsidR="310B16C7" w:rsidRPr="009B1D71" w:rsidRDefault="310B16C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Valid From</w:t>
            </w:r>
          </w:p>
        </w:tc>
        <w:tc>
          <w:tcPr>
            <w:tcW w:w="2340" w:type="dxa"/>
          </w:tcPr>
          <w:p w14:paraId="35CB7591" w14:textId="4677C02A" w:rsidR="7F39E197" w:rsidRPr="009B1D71" w:rsidRDefault="7F39E19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Auto Populates</w:t>
            </w:r>
          </w:p>
          <w:p w14:paraId="0C159D7B" w14:textId="3C458BC2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FBDAC15" w14:textId="2DBC3C7E" w:rsidR="5C7936C9" w:rsidRPr="009B1D71" w:rsidRDefault="5C7936C9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Auto populated</w:t>
            </w:r>
            <w:r w:rsidR="515C5B72"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 xml:space="preserve"> from Award - Award Start Date</w:t>
            </w:r>
          </w:p>
        </w:tc>
        <w:tc>
          <w:tcPr>
            <w:tcW w:w="2340" w:type="dxa"/>
          </w:tcPr>
          <w:p w14:paraId="4D7C9F73" w14:textId="79FED956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23E2FAE8" w14:textId="77777777" w:rsidTr="1E2E87DF">
        <w:trPr>
          <w:trHeight w:val="300"/>
        </w:trPr>
        <w:tc>
          <w:tcPr>
            <w:tcW w:w="2340" w:type="dxa"/>
          </w:tcPr>
          <w:p w14:paraId="2087AE2C" w14:textId="750521AE" w:rsidR="310B16C7" w:rsidRPr="009B1D71" w:rsidRDefault="310B16C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Valid to</w:t>
            </w:r>
          </w:p>
        </w:tc>
        <w:tc>
          <w:tcPr>
            <w:tcW w:w="2340" w:type="dxa"/>
          </w:tcPr>
          <w:p w14:paraId="2B5A1B39" w14:textId="4677C02A" w:rsidR="2A20E560" w:rsidRPr="009B1D71" w:rsidRDefault="2A20E560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Auto Populates</w:t>
            </w:r>
          </w:p>
          <w:p w14:paraId="3DAD6AA1" w14:textId="625E66CF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2F454F1" w14:textId="034BF5EE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Auto</w:t>
            </w:r>
            <w:r w:rsidR="31BA82AD"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 xml:space="preserve"> </w:t>
            </w: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populated from Award - Award End Date</w:t>
            </w:r>
          </w:p>
        </w:tc>
        <w:tc>
          <w:tcPr>
            <w:tcW w:w="2340" w:type="dxa"/>
          </w:tcPr>
          <w:p w14:paraId="5B2BB517" w14:textId="79FED956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33E56928" w14:textId="77777777" w:rsidTr="1E2E87DF">
        <w:trPr>
          <w:trHeight w:val="300"/>
        </w:trPr>
        <w:tc>
          <w:tcPr>
            <w:tcW w:w="2340" w:type="dxa"/>
          </w:tcPr>
          <w:p w14:paraId="501153FB" w14:textId="513A8BF8" w:rsidR="310B16C7" w:rsidRPr="009B1D71" w:rsidRDefault="310B16C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Award code</w:t>
            </w:r>
          </w:p>
        </w:tc>
        <w:tc>
          <w:tcPr>
            <w:tcW w:w="2340" w:type="dxa"/>
          </w:tcPr>
          <w:p w14:paraId="14AF3C37" w14:textId="7A8FAE45" w:rsidR="44929F66" w:rsidRPr="009B1D71" w:rsidRDefault="44929F66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Dropdown List</w:t>
            </w:r>
          </w:p>
        </w:tc>
        <w:tc>
          <w:tcPr>
            <w:tcW w:w="2340" w:type="dxa"/>
          </w:tcPr>
          <w:p w14:paraId="2F400903" w14:textId="01AE9652" w:rsidR="44929F66" w:rsidRPr="009B1D71" w:rsidRDefault="44929F66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*Required, options from A-Z, some options have two conditional fields (Publication Date, Bulletin Reference Number)</w:t>
            </w:r>
          </w:p>
        </w:tc>
        <w:tc>
          <w:tcPr>
            <w:tcW w:w="2340" w:type="dxa"/>
          </w:tcPr>
          <w:p w14:paraId="2D08FDBE" w14:textId="3CAD13DC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6742EC07" w14:textId="77777777" w:rsidTr="1E2E87DF">
        <w:trPr>
          <w:trHeight w:val="300"/>
        </w:trPr>
        <w:tc>
          <w:tcPr>
            <w:tcW w:w="2340" w:type="dxa"/>
          </w:tcPr>
          <w:p w14:paraId="1182AFE6" w14:textId="2DF4F468" w:rsidR="310B16C7" w:rsidRPr="009B1D71" w:rsidRDefault="310B16C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Travel Indicator</w:t>
            </w:r>
          </w:p>
        </w:tc>
        <w:tc>
          <w:tcPr>
            <w:tcW w:w="2340" w:type="dxa"/>
          </w:tcPr>
          <w:p w14:paraId="28063C38" w14:textId="7D9269B2" w:rsidR="3973AAF1" w:rsidRPr="009B1D71" w:rsidRDefault="3973AAF1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Dropdown List</w:t>
            </w:r>
          </w:p>
        </w:tc>
        <w:tc>
          <w:tcPr>
            <w:tcW w:w="2340" w:type="dxa"/>
          </w:tcPr>
          <w:p w14:paraId="6718AB3F" w14:textId="4842D53F" w:rsidR="3973AAF1" w:rsidRPr="009B1D71" w:rsidRDefault="3973AAF1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Yes/No, if yes one conditional field (Travel Amount)</w:t>
            </w:r>
          </w:p>
        </w:tc>
        <w:tc>
          <w:tcPr>
            <w:tcW w:w="2340" w:type="dxa"/>
          </w:tcPr>
          <w:p w14:paraId="1E6C580C" w14:textId="4DA7BEE3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1B15438E" w14:textId="77777777" w:rsidTr="1E2E87DF">
        <w:trPr>
          <w:trHeight w:val="300"/>
        </w:trPr>
        <w:tc>
          <w:tcPr>
            <w:tcW w:w="2340" w:type="dxa"/>
          </w:tcPr>
          <w:p w14:paraId="62ECE6A5" w14:textId="6125EF54" w:rsidR="3973AAF1" w:rsidRPr="009B1D71" w:rsidRDefault="3973AAF1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 xml:space="preserve">Travel </w:t>
            </w:r>
            <w:r w:rsidR="00C83870" w:rsidRPr="009B1D71">
              <w:rPr>
                <w:rFonts w:ascii="Poppins" w:hAnsi="Poppins" w:cs="Poppins"/>
                <w:sz w:val="20"/>
                <w:szCs w:val="20"/>
              </w:rPr>
              <w:t>Amount</w:t>
            </w:r>
          </w:p>
        </w:tc>
        <w:tc>
          <w:tcPr>
            <w:tcW w:w="2340" w:type="dxa"/>
          </w:tcPr>
          <w:p w14:paraId="6A2AA19F" w14:textId="2674F6AC" w:rsidR="3973AAF1" w:rsidRPr="009B1D71" w:rsidRDefault="3973AAF1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 xml:space="preserve">Numeric Currency </w:t>
            </w:r>
          </w:p>
        </w:tc>
        <w:tc>
          <w:tcPr>
            <w:tcW w:w="2340" w:type="dxa"/>
          </w:tcPr>
          <w:p w14:paraId="4F103BF4" w14:textId="0B744FA7" w:rsidR="3973AAF1" w:rsidRPr="009B1D71" w:rsidRDefault="3973AAF1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If yes to Travel Indicator</w:t>
            </w:r>
          </w:p>
        </w:tc>
        <w:tc>
          <w:tcPr>
            <w:tcW w:w="2340" w:type="dxa"/>
          </w:tcPr>
          <w:p w14:paraId="494C7C4C" w14:textId="06297BF6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63F46C4B" w14:textId="77777777" w:rsidTr="1E2E87DF">
        <w:trPr>
          <w:trHeight w:val="300"/>
        </w:trPr>
        <w:tc>
          <w:tcPr>
            <w:tcW w:w="2340" w:type="dxa"/>
          </w:tcPr>
          <w:p w14:paraId="60F69C39" w14:textId="27656C99" w:rsidR="310B16C7" w:rsidRPr="009B1D71" w:rsidRDefault="310B16C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Fixed Price</w:t>
            </w:r>
          </w:p>
        </w:tc>
        <w:tc>
          <w:tcPr>
            <w:tcW w:w="2340" w:type="dxa"/>
          </w:tcPr>
          <w:p w14:paraId="3BC85676" w14:textId="3AEC8A9E" w:rsidR="77C7AFB8" w:rsidRPr="009B1D71" w:rsidRDefault="77C7AFB8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Dropdown List</w:t>
            </w:r>
          </w:p>
        </w:tc>
        <w:tc>
          <w:tcPr>
            <w:tcW w:w="2340" w:type="dxa"/>
          </w:tcPr>
          <w:p w14:paraId="19622474" w14:textId="798846C9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Yes/No</w:t>
            </w:r>
          </w:p>
        </w:tc>
        <w:tc>
          <w:tcPr>
            <w:tcW w:w="2340" w:type="dxa"/>
          </w:tcPr>
          <w:p w14:paraId="3D64725E" w14:textId="69509798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3F1139AA" w14:textId="77777777" w:rsidTr="1E2E87DF">
        <w:trPr>
          <w:trHeight w:val="300"/>
        </w:trPr>
        <w:tc>
          <w:tcPr>
            <w:tcW w:w="2340" w:type="dxa"/>
          </w:tcPr>
          <w:p w14:paraId="6BCE052A" w14:textId="739810AA" w:rsidR="310B16C7" w:rsidRPr="009B1D71" w:rsidRDefault="310B16C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Advance Payment</w:t>
            </w:r>
          </w:p>
        </w:tc>
        <w:tc>
          <w:tcPr>
            <w:tcW w:w="2340" w:type="dxa"/>
          </w:tcPr>
          <w:p w14:paraId="5BFB7BCE" w14:textId="3D96CDAA" w:rsidR="1A28A381" w:rsidRPr="009B1D71" w:rsidRDefault="1A28A381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Dropdown List</w:t>
            </w:r>
          </w:p>
        </w:tc>
        <w:tc>
          <w:tcPr>
            <w:tcW w:w="2340" w:type="dxa"/>
          </w:tcPr>
          <w:p w14:paraId="6CD714B1" w14:textId="4E59A52F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Yes/No</w:t>
            </w:r>
          </w:p>
        </w:tc>
        <w:tc>
          <w:tcPr>
            <w:tcW w:w="2340" w:type="dxa"/>
          </w:tcPr>
          <w:p w14:paraId="62221414" w14:textId="3943461A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73D22003" w14:textId="77777777" w:rsidTr="1E2E87DF">
        <w:trPr>
          <w:trHeight w:val="300"/>
        </w:trPr>
        <w:tc>
          <w:tcPr>
            <w:tcW w:w="2340" w:type="dxa"/>
          </w:tcPr>
          <w:p w14:paraId="2B257203" w14:textId="2BF446E3" w:rsidR="310B16C7" w:rsidRPr="009B1D71" w:rsidRDefault="310B16C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Sub-Contractor Utilization</w:t>
            </w:r>
          </w:p>
        </w:tc>
        <w:tc>
          <w:tcPr>
            <w:tcW w:w="2340" w:type="dxa"/>
          </w:tcPr>
          <w:p w14:paraId="6D6265BB" w14:textId="71E25229" w:rsidR="28F58FFC" w:rsidRPr="009B1D71" w:rsidRDefault="28F58FFC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Dropdown List</w:t>
            </w:r>
          </w:p>
        </w:tc>
        <w:tc>
          <w:tcPr>
            <w:tcW w:w="2340" w:type="dxa"/>
          </w:tcPr>
          <w:p w14:paraId="25566F22" w14:textId="32EB1304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Yes/No</w:t>
            </w:r>
          </w:p>
        </w:tc>
        <w:tc>
          <w:tcPr>
            <w:tcW w:w="2340" w:type="dxa"/>
          </w:tcPr>
          <w:p w14:paraId="01A93764" w14:textId="5E916C90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2BE02847" w14:textId="77777777" w:rsidTr="1E2E87DF">
        <w:trPr>
          <w:trHeight w:val="300"/>
        </w:trPr>
        <w:tc>
          <w:tcPr>
            <w:tcW w:w="2340" w:type="dxa"/>
          </w:tcPr>
          <w:p w14:paraId="3418C4C1" w14:textId="7A266CB9" w:rsidR="310B16C7" w:rsidRPr="009B1D71" w:rsidRDefault="310B16C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Sub-Contractor Discount</w:t>
            </w:r>
          </w:p>
        </w:tc>
        <w:tc>
          <w:tcPr>
            <w:tcW w:w="2340" w:type="dxa"/>
          </w:tcPr>
          <w:p w14:paraId="32D6CB02" w14:textId="1EC652C5" w:rsidR="59D47756" w:rsidRPr="009B1D71" w:rsidRDefault="59D47756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Dropdown List</w:t>
            </w:r>
          </w:p>
        </w:tc>
        <w:tc>
          <w:tcPr>
            <w:tcW w:w="2340" w:type="dxa"/>
          </w:tcPr>
          <w:p w14:paraId="7068D213" w14:textId="6EA8F234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Yes/No</w:t>
            </w:r>
          </w:p>
        </w:tc>
        <w:tc>
          <w:tcPr>
            <w:tcW w:w="2340" w:type="dxa"/>
          </w:tcPr>
          <w:p w14:paraId="55125DE9" w14:textId="125D2944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596DEC53" w14:textId="77777777" w:rsidTr="1E2E87DF">
        <w:trPr>
          <w:trHeight w:val="300"/>
        </w:trPr>
        <w:tc>
          <w:tcPr>
            <w:tcW w:w="2340" w:type="dxa"/>
          </w:tcPr>
          <w:p w14:paraId="4BA25297" w14:textId="143A89FE" w:rsidR="310B16C7" w:rsidRPr="009B1D71" w:rsidRDefault="310B16C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Class Code and Order Type</w:t>
            </w:r>
          </w:p>
        </w:tc>
        <w:tc>
          <w:tcPr>
            <w:tcW w:w="2340" w:type="dxa"/>
          </w:tcPr>
          <w:p w14:paraId="64C690B6" w14:textId="3681560A" w:rsidR="39DCDDCF" w:rsidRPr="009B1D71" w:rsidRDefault="39DCDDCF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Dropdown List</w:t>
            </w:r>
          </w:p>
        </w:tc>
        <w:tc>
          <w:tcPr>
            <w:tcW w:w="2340" w:type="dxa"/>
          </w:tcPr>
          <w:p w14:paraId="43E91647" w14:textId="1CEC0B9F" w:rsidR="7B2E657C" w:rsidRPr="009B1D71" w:rsidRDefault="7B2E657C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*Required, several options</w:t>
            </w:r>
          </w:p>
        </w:tc>
        <w:tc>
          <w:tcPr>
            <w:tcW w:w="2340" w:type="dxa"/>
          </w:tcPr>
          <w:p w14:paraId="586FD5D8" w14:textId="7742389F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50BCF7EA" w14:textId="77777777" w:rsidTr="1E2E87DF">
        <w:trPr>
          <w:trHeight w:val="300"/>
        </w:trPr>
        <w:tc>
          <w:tcPr>
            <w:tcW w:w="2340" w:type="dxa"/>
          </w:tcPr>
          <w:p w14:paraId="38CA262B" w14:textId="00EC0C84" w:rsidR="310B16C7" w:rsidRPr="009B1D71" w:rsidRDefault="310B16C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lastRenderedPageBreak/>
              <w:t>Per Time</w:t>
            </w:r>
          </w:p>
        </w:tc>
        <w:tc>
          <w:tcPr>
            <w:tcW w:w="2340" w:type="dxa"/>
          </w:tcPr>
          <w:p w14:paraId="6E8F1C31" w14:textId="5C8EC258" w:rsidR="2324A410" w:rsidRPr="009B1D71" w:rsidRDefault="2324A410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Dropdown List</w:t>
            </w:r>
          </w:p>
        </w:tc>
        <w:tc>
          <w:tcPr>
            <w:tcW w:w="2340" w:type="dxa"/>
          </w:tcPr>
          <w:p w14:paraId="05937472" w14:textId="498AA33D" w:rsidR="774002F7" w:rsidRPr="009B1D71" w:rsidRDefault="774002F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*Required, several options</w:t>
            </w:r>
          </w:p>
        </w:tc>
        <w:tc>
          <w:tcPr>
            <w:tcW w:w="2340" w:type="dxa"/>
          </w:tcPr>
          <w:p w14:paraId="6493DF3A" w14:textId="4B8ED1B5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7076B463" w14:textId="77777777" w:rsidTr="1E2E87DF">
        <w:trPr>
          <w:trHeight w:val="300"/>
        </w:trPr>
        <w:tc>
          <w:tcPr>
            <w:tcW w:w="2340" w:type="dxa"/>
          </w:tcPr>
          <w:p w14:paraId="60637882" w14:textId="3CBABE5A" w:rsidR="310B16C7" w:rsidRPr="009B1D71" w:rsidRDefault="310B16C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Pay Rate</w:t>
            </w:r>
          </w:p>
        </w:tc>
        <w:tc>
          <w:tcPr>
            <w:tcW w:w="2340" w:type="dxa"/>
          </w:tcPr>
          <w:p w14:paraId="01FC24C2" w14:textId="69D2F3B8" w:rsidR="7236A64C" w:rsidRPr="009B1D71" w:rsidRDefault="7236A64C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Numeric Currency</w:t>
            </w:r>
          </w:p>
        </w:tc>
        <w:tc>
          <w:tcPr>
            <w:tcW w:w="2340" w:type="dxa"/>
          </w:tcPr>
          <w:p w14:paraId="2BB1CBA7" w14:textId="0A3F9E44" w:rsidR="7236A64C" w:rsidRPr="009B1D71" w:rsidRDefault="7236A64C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*Required based on Per Time selection</w:t>
            </w:r>
          </w:p>
        </w:tc>
        <w:tc>
          <w:tcPr>
            <w:tcW w:w="2340" w:type="dxa"/>
          </w:tcPr>
          <w:p w14:paraId="37B8F02F" w14:textId="7E2B4A1C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6D526959" w14:textId="77777777" w:rsidTr="1E2E87DF">
        <w:trPr>
          <w:trHeight w:val="300"/>
        </w:trPr>
        <w:tc>
          <w:tcPr>
            <w:tcW w:w="2340" w:type="dxa"/>
          </w:tcPr>
          <w:p w14:paraId="2B62F450" w14:textId="4D72FB09" w:rsidR="310B16C7" w:rsidRPr="009B1D71" w:rsidRDefault="310B16C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Do Not Send To SAMS</w:t>
            </w:r>
          </w:p>
        </w:tc>
        <w:tc>
          <w:tcPr>
            <w:tcW w:w="2340" w:type="dxa"/>
          </w:tcPr>
          <w:p w14:paraId="23862ED4" w14:textId="5B06BB5B" w:rsidR="1A43D5F8" w:rsidRPr="009B1D71" w:rsidRDefault="1A43D5F8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Checkbox</w:t>
            </w:r>
          </w:p>
        </w:tc>
        <w:tc>
          <w:tcPr>
            <w:tcW w:w="2340" w:type="dxa"/>
          </w:tcPr>
          <w:p w14:paraId="2E060557" w14:textId="46277CD5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Leave unchecked</w:t>
            </w:r>
            <w:r w:rsidR="34B28C1A"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 xml:space="preserve"> unless you do not want to send to SAMS</w:t>
            </w:r>
          </w:p>
        </w:tc>
        <w:tc>
          <w:tcPr>
            <w:tcW w:w="2340" w:type="dxa"/>
          </w:tcPr>
          <w:p w14:paraId="7302FE5F" w14:textId="66A6232A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1C00894A" w14:textId="77777777" w:rsidTr="1E2E87DF">
        <w:trPr>
          <w:trHeight w:val="300"/>
        </w:trPr>
        <w:tc>
          <w:tcPr>
            <w:tcW w:w="2340" w:type="dxa"/>
          </w:tcPr>
          <w:p w14:paraId="42413B35" w14:textId="7D5AEEF6" w:rsidR="310B16C7" w:rsidRPr="009B1D71" w:rsidRDefault="310B16C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SAP Vendor Number</w:t>
            </w:r>
          </w:p>
        </w:tc>
        <w:tc>
          <w:tcPr>
            <w:tcW w:w="2340" w:type="dxa"/>
          </w:tcPr>
          <w:p w14:paraId="244D6ED8" w14:textId="20DE8797" w:rsidR="7BF6D289" w:rsidRPr="009B1D71" w:rsidRDefault="7BF6D289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Single Line Text</w:t>
            </w:r>
          </w:p>
        </w:tc>
        <w:tc>
          <w:tcPr>
            <w:tcW w:w="2340" w:type="dxa"/>
          </w:tcPr>
          <w:p w14:paraId="5C5CB330" w14:textId="222F838E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Auto-populated from Recipient Record (*note this can be edited if a different SAP Vendor ID is required)</w:t>
            </w:r>
          </w:p>
        </w:tc>
        <w:tc>
          <w:tcPr>
            <w:tcW w:w="2340" w:type="dxa"/>
          </w:tcPr>
          <w:p w14:paraId="29501ACA" w14:textId="6CC3D962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6014B8CB" w14:textId="77777777" w:rsidTr="1E2E87DF">
        <w:trPr>
          <w:trHeight w:val="300"/>
        </w:trPr>
        <w:tc>
          <w:tcPr>
            <w:tcW w:w="2340" w:type="dxa"/>
          </w:tcPr>
          <w:p w14:paraId="14B49847" w14:textId="4CDCE397" w:rsidR="310B16C7" w:rsidRPr="009B1D71" w:rsidRDefault="310B16C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Short Description</w:t>
            </w:r>
          </w:p>
        </w:tc>
        <w:tc>
          <w:tcPr>
            <w:tcW w:w="2340" w:type="dxa"/>
          </w:tcPr>
          <w:p w14:paraId="6F0363A0" w14:textId="2691C409" w:rsidR="2D19F7F4" w:rsidRPr="009B1D71" w:rsidRDefault="2D19F7F4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Single Line Text</w:t>
            </w:r>
          </w:p>
        </w:tc>
        <w:tc>
          <w:tcPr>
            <w:tcW w:w="2340" w:type="dxa"/>
          </w:tcPr>
          <w:p w14:paraId="3B85B4DD" w14:textId="77DA19DB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 xml:space="preserve">*Required, </w:t>
            </w:r>
            <w:proofErr w:type="gramStart"/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40 character</w:t>
            </w:r>
            <w:proofErr w:type="gramEnd"/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 xml:space="preserve"> limit</w:t>
            </w:r>
          </w:p>
        </w:tc>
        <w:tc>
          <w:tcPr>
            <w:tcW w:w="2340" w:type="dxa"/>
          </w:tcPr>
          <w:p w14:paraId="5C9162C0" w14:textId="258BF096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1DEDF0FF" w14:textId="77777777" w:rsidTr="1E2E87DF">
        <w:trPr>
          <w:trHeight w:val="300"/>
        </w:trPr>
        <w:tc>
          <w:tcPr>
            <w:tcW w:w="2340" w:type="dxa"/>
          </w:tcPr>
          <w:p w14:paraId="6DFAD683" w14:textId="3D1E213C" w:rsidR="310B16C7" w:rsidRPr="009B1D71" w:rsidRDefault="310B16C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NIGP Code</w:t>
            </w:r>
          </w:p>
        </w:tc>
        <w:tc>
          <w:tcPr>
            <w:tcW w:w="2340" w:type="dxa"/>
          </w:tcPr>
          <w:p w14:paraId="4890BF29" w14:textId="647D8A11" w:rsidR="7D404453" w:rsidRPr="009B1D71" w:rsidRDefault="7D404453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Single Line Text</w:t>
            </w:r>
          </w:p>
        </w:tc>
        <w:tc>
          <w:tcPr>
            <w:tcW w:w="2340" w:type="dxa"/>
          </w:tcPr>
          <w:p w14:paraId="42E60A93" w14:textId="7EDCF99F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 xml:space="preserve">*Required, </w:t>
            </w:r>
            <w:proofErr w:type="gramStart"/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5 character</w:t>
            </w:r>
            <w:proofErr w:type="gramEnd"/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 xml:space="preserve"> limit</w:t>
            </w:r>
          </w:p>
        </w:tc>
        <w:tc>
          <w:tcPr>
            <w:tcW w:w="2340" w:type="dxa"/>
          </w:tcPr>
          <w:p w14:paraId="0E0A13E0" w14:textId="1052420D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188A088F" w14:textId="77777777" w:rsidTr="1E2E87DF">
        <w:trPr>
          <w:trHeight w:val="300"/>
        </w:trPr>
        <w:tc>
          <w:tcPr>
            <w:tcW w:w="2340" w:type="dxa"/>
          </w:tcPr>
          <w:p w14:paraId="487B1EC0" w14:textId="5D322F07" w:rsidR="310B16C7" w:rsidRPr="009B1D71" w:rsidRDefault="310B16C7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Header Text</w:t>
            </w:r>
          </w:p>
        </w:tc>
        <w:tc>
          <w:tcPr>
            <w:tcW w:w="2340" w:type="dxa"/>
          </w:tcPr>
          <w:p w14:paraId="342097AD" w14:textId="4AFA68A5" w:rsidR="6818B651" w:rsidRPr="009B1D71" w:rsidRDefault="6818B651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1E2E87DF">
              <w:rPr>
                <w:rFonts w:ascii="Poppins" w:hAnsi="Poppins" w:cs="Poppins"/>
                <w:sz w:val="20"/>
                <w:szCs w:val="20"/>
              </w:rPr>
              <w:t>Multi Lin</w:t>
            </w:r>
            <w:r w:rsidR="3701F2BC" w:rsidRPr="1E2E87DF">
              <w:rPr>
                <w:rFonts w:ascii="Poppins" w:hAnsi="Poppins" w:cs="Poppins"/>
                <w:sz w:val="20"/>
                <w:szCs w:val="20"/>
              </w:rPr>
              <w:t>e</w:t>
            </w:r>
            <w:r w:rsidR="0E2BA62D" w:rsidRPr="1E2E87DF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1E2E87DF">
              <w:rPr>
                <w:rFonts w:ascii="Poppins" w:hAnsi="Poppins" w:cs="Poppins"/>
                <w:sz w:val="20"/>
                <w:szCs w:val="20"/>
              </w:rPr>
              <w:t>Text</w:t>
            </w:r>
          </w:p>
        </w:tc>
        <w:tc>
          <w:tcPr>
            <w:tcW w:w="2340" w:type="dxa"/>
          </w:tcPr>
          <w:p w14:paraId="708C67EE" w14:textId="386FA51C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 xml:space="preserve">*Required, </w:t>
            </w:r>
            <w:proofErr w:type="gramStart"/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350 character</w:t>
            </w:r>
            <w:proofErr w:type="gramEnd"/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 xml:space="preserve"> limit</w:t>
            </w:r>
          </w:p>
        </w:tc>
        <w:tc>
          <w:tcPr>
            <w:tcW w:w="2340" w:type="dxa"/>
          </w:tcPr>
          <w:p w14:paraId="036515CC" w14:textId="5376E06C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00723FD9" w14:textId="09795314" w:rsidR="515C5B72" w:rsidRPr="009B1D71" w:rsidRDefault="515C5B72" w:rsidP="515C5B72">
      <w:pPr>
        <w:rPr>
          <w:rFonts w:ascii="Poppins" w:hAnsi="Poppins" w:cs="Poppins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515C5B72" w:rsidRPr="009B1D71" w14:paraId="37F102C3" w14:textId="77777777" w:rsidTr="1E2E87DF">
        <w:trPr>
          <w:trHeight w:val="300"/>
        </w:trPr>
        <w:tc>
          <w:tcPr>
            <w:tcW w:w="9360" w:type="dxa"/>
            <w:gridSpan w:val="4"/>
            <w:shd w:val="clear" w:color="auto" w:fill="D9D9D9" w:themeFill="background1" w:themeFillShade="D9"/>
          </w:tcPr>
          <w:p w14:paraId="5A14C6DE" w14:textId="748AF887" w:rsidR="515C5B72" w:rsidRPr="009B1D71" w:rsidRDefault="515C5B72" w:rsidP="515C5B7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Fiscal Data</w:t>
            </w:r>
          </w:p>
        </w:tc>
      </w:tr>
      <w:tr w:rsidR="515C5B72" w:rsidRPr="009B1D71" w14:paraId="244EE596" w14:textId="77777777" w:rsidTr="1E2E87DF">
        <w:trPr>
          <w:trHeight w:val="300"/>
        </w:trPr>
        <w:tc>
          <w:tcPr>
            <w:tcW w:w="2340" w:type="dxa"/>
            <w:shd w:val="clear" w:color="auto" w:fill="D9D9D9" w:themeFill="background1" w:themeFillShade="D9"/>
          </w:tcPr>
          <w:p w14:paraId="29E3DCD6" w14:textId="79C4B4AE" w:rsidR="515C5B72" w:rsidRPr="009B1D71" w:rsidRDefault="515C5B72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D55D29C" w14:textId="30457BF1" w:rsidR="515C5B72" w:rsidRPr="009B1D71" w:rsidRDefault="515C5B72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Field Type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4C1DED50" w14:textId="1B6BC110" w:rsidR="515C5B72" w:rsidRPr="009B1D71" w:rsidRDefault="515C5B72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proofErr w:type="spellStart"/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AmpliFund</w:t>
            </w:r>
            <w:proofErr w:type="spellEnd"/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Notes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6A642DAA" w14:textId="01591609" w:rsidR="515C5B72" w:rsidRPr="009B1D71" w:rsidRDefault="515C5B72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Agency Entry</w:t>
            </w:r>
          </w:p>
        </w:tc>
      </w:tr>
      <w:tr w:rsidR="515C5B72" w:rsidRPr="009B1D71" w14:paraId="64B097A6" w14:textId="77777777" w:rsidTr="1E2E87DF">
        <w:trPr>
          <w:trHeight w:val="300"/>
        </w:trPr>
        <w:tc>
          <w:tcPr>
            <w:tcW w:w="2340" w:type="dxa"/>
          </w:tcPr>
          <w:p w14:paraId="5D4E00C4" w14:textId="255550E0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Fiscal Year</w:t>
            </w:r>
          </w:p>
        </w:tc>
        <w:tc>
          <w:tcPr>
            <w:tcW w:w="2340" w:type="dxa"/>
          </w:tcPr>
          <w:p w14:paraId="16B34C4F" w14:textId="15CFF4AF" w:rsidR="1494E8B7" w:rsidRPr="009B1D71" w:rsidRDefault="796ECE13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1E2E87DF">
              <w:rPr>
                <w:rFonts w:ascii="Poppins" w:hAnsi="Poppins" w:cs="Poppins"/>
                <w:sz w:val="20"/>
                <w:szCs w:val="20"/>
              </w:rPr>
              <w:t xml:space="preserve">Dropdown </w:t>
            </w:r>
            <w:r w:rsidR="5111A447" w:rsidRPr="1E2E87DF">
              <w:rPr>
                <w:rFonts w:ascii="Poppins" w:hAnsi="Poppins" w:cs="Poppins"/>
                <w:sz w:val="20"/>
                <w:szCs w:val="20"/>
              </w:rPr>
              <w:t>List</w:t>
            </w:r>
          </w:p>
        </w:tc>
        <w:tc>
          <w:tcPr>
            <w:tcW w:w="2340" w:type="dxa"/>
          </w:tcPr>
          <w:p w14:paraId="6987F6E4" w14:textId="067E1B0E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*Required, several fiscal year options, must click the green plus icon to add multiple fiscal years</w:t>
            </w:r>
          </w:p>
        </w:tc>
        <w:tc>
          <w:tcPr>
            <w:tcW w:w="2340" w:type="dxa"/>
          </w:tcPr>
          <w:p w14:paraId="5FDAD2D8" w14:textId="79FED956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2B4412A2" w14:textId="77777777" w:rsidTr="1E2E87DF">
        <w:trPr>
          <w:trHeight w:val="300"/>
        </w:trPr>
        <w:tc>
          <w:tcPr>
            <w:tcW w:w="2340" w:type="dxa"/>
          </w:tcPr>
          <w:p w14:paraId="2738B35C" w14:textId="1BD1A7EE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Amount</w:t>
            </w:r>
          </w:p>
        </w:tc>
        <w:tc>
          <w:tcPr>
            <w:tcW w:w="2340" w:type="dxa"/>
          </w:tcPr>
          <w:p w14:paraId="55BF6A0D" w14:textId="3DEA47DA" w:rsidR="3585B80A" w:rsidRPr="009B1D71" w:rsidRDefault="3585B80A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Numeric Currency</w:t>
            </w:r>
          </w:p>
        </w:tc>
        <w:tc>
          <w:tcPr>
            <w:tcW w:w="2340" w:type="dxa"/>
          </w:tcPr>
          <w:p w14:paraId="31E67B66" w14:textId="52C07CEF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*Required, must add amount for each fiscal year</w:t>
            </w:r>
          </w:p>
        </w:tc>
        <w:tc>
          <w:tcPr>
            <w:tcW w:w="2340" w:type="dxa"/>
          </w:tcPr>
          <w:p w14:paraId="37B17A94" w14:textId="79FED956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69AC182B" w14:textId="77777777" w:rsidTr="1E2E87DF">
        <w:trPr>
          <w:trHeight w:val="300"/>
        </w:trPr>
        <w:tc>
          <w:tcPr>
            <w:tcW w:w="9360" w:type="dxa"/>
            <w:gridSpan w:val="4"/>
          </w:tcPr>
          <w:p w14:paraId="45DBCC42" w14:textId="240E7743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Click on the green + icon to repeat this process for all fiscal years as needed...</w:t>
            </w:r>
          </w:p>
        </w:tc>
      </w:tr>
    </w:tbl>
    <w:p w14:paraId="6DA5468D" w14:textId="43117F10" w:rsidR="515C5B72" w:rsidRPr="009B1D71" w:rsidRDefault="515C5B72" w:rsidP="515C5B72">
      <w:pPr>
        <w:rPr>
          <w:rFonts w:ascii="Poppins" w:hAnsi="Poppins" w:cs="Poppins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515C5B72" w:rsidRPr="009B1D71" w14:paraId="3D142145" w14:textId="77777777" w:rsidTr="1E2E87DF">
        <w:trPr>
          <w:trHeight w:val="300"/>
        </w:trPr>
        <w:tc>
          <w:tcPr>
            <w:tcW w:w="9360" w:type="dxa"/>
            <w:gridSpan w:val="4"/>
            <w:shd w:val="clear" w:color="auto" w:fill="D9D9D9" w:themeFill="background1" w:themeFillShade="D9"/>
          </w:tcPr>
          <w:p w14:paraId="5825D90A" w14:textId="798CB407" w:rsidR="25705704" w:rsidRPr="009B1D71" w:rsidRDefault="25705704" w:rsidP="515C5B7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Account Assignment</w:t>
            </w:r>
          </w:p>
        </w:tc>
      </w:tr>
      <w:tr w:rsidR="515C5B72" w:rsidRPr="009B1D71" w14:paraId="3D695D22" w14:textId="77777777" w:rsidTr="1E2E87DF">
        <w:trPr>
          <w:trHeight w:val="300"/>
        </w:trPr>
        <w:tc>
          <w:tcPr>
            <w:tcW w:w="2340" w:type="dxa"/>
            <w:shd w:val="clear" w:color="auto" w:fill="D9D9D9" w:themeFill="background1" w:themeFillShade="D9"/>
          </w:tcPr>
          <w:p w14:paraId="133EC3B5" w14:textId="79C4B4AE" w:rsidR="515C5B72" w:rsidRPr="009B1D71" w:rsidRDefault="515C5B72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5E952A35" w14:textId="30457BF1" w:rsidR="515C5B72" w:rsidRPr="009B1D71" w:rsidRDefault="515C5B72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Field Type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0D3C702D" w14:textId="1B6BC110" w:rsidR="515C5B72" w:rsidRPr="009B1D71" w:rsidRDefault="515C5B72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proofErr w:type="spellStart"/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AmpliFund</w:t>
            </w:r>
            <w:proofErr w:type="spellEnd"/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Notes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EA90E0F" w14:textId="01591609" w:rsidR="515C5B72" w:rsidRPr="009B1D71" w:rsidRDefault="515C5B72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Agency Entry</w:t>
            </w:r>
          </w:p>
        </w:tc>
      </w:tr>
      <w:tr w:rsidR="515C5B72" w:rsidRPr="009B1D71" w14:paraId="156C5A2C" w14:textId="77777777" w:rsidTr="1E2E87DF">
        <w:trPr>
          <w:trHeight w:val="300"/>
        </w:trPr>
        <w:tc>
          <w:tcPr>
            <w:tcW w:w="2340" w:type="dxa"/>
          </w:tcPr>
          <w:p w14:paraId="10385950" w14:textId="0F1116A1" w:rsidR="14BEB6DE" w:rsidRPr="009B1D71" w:rsidRDefault="14BEB6DE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Guaranteed Minimum Amount</w:t>
            </w:r>
          </w:p>
        </w:tc>
        <w:tc>
          <w:tcPr>
            <w:tcW w:w="2340" w:type="dxa"/>
          </w:tcPr>
          <w:p w14:paraId="2E0EABBA" w14:textId="12354158" w:rsidR="66EDEAF0" w:rsidRPr="009B1D71" w:rsidRDefault="66EDEAF0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1E2E87DF">
              <w:rPr>
                <w:rFonts w:ascii="Poppins" w:hAnsi="Poppins" w:cs="Poppins"/>
                <w:sz w:val="20"/>
                <w:szCs w:val="20"/>
              </w:rPr>
              <w:t>Numeric Currency</w:t>
            </w:r>
          </w:p>
        </w:tc>
        <w:tc>
          <w:tcPr>
            <w:tcW w:w="2340" w:type="dxa"/>
          </w:tcPr>
          <w:p w14:paraId="2AF7F5D3" w14:textId="0B58578C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*Required</w:t>
            </w:r>
          </w:p>
        </w:tc>
        <w:tc>
          <w:tcPr>
            <w:tcW w:w="2340" w:type="dxa"/>
          </w:tcPr>
          <w:p w14:paraId="27411B85" w14:textId="79FED956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0CC3DEF4" w14:textId="77777777" w:rsidTr="1E2E87DF">
        <w:trPr>
          <w:trHeight w:val="300"/>
        </w:trPr>
        <w:tc>
          <w:tcPr>
            <w:tcW w:w="2340" w:type="dxa"/>
          </w:tcPr>
          <w:p w14:paraId="3DABD79F" w14:textId="0579D26D" w:rsidR="14BEB6DE" w:rsidRPr="009B1D71" w:rsidRDefault="14BEB6DE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Click on the Add Line + to add an accounting line</w:t>
            </w:r>
          </w:p>
        </w:tc>
        <w:tc>
          <w:tcPr>
            <w:tcW w:w="2340" w:type="dxa"/>
          </w:tcPr>
          <w:p w14:paraId="5339BB47" w14:textId="174393BF" w:rsidR="24286E74" w:rsidRPr="009B1D71" w:rsidRDefault="24286E74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Add Line</w:t>
            </w:r>
          </w:p>
        </w:tc>
        <w:tc>
          <w:tcPr>
            <w:tcW w:w="2340" w:type="dxa"/>
          </w:tcPr>
          <w:p w14:paraId="0AB38CF5" w14:textId="2875EAB5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1E2E87DF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 xml:space="preserve">Accounting line total must equal the guaranteed minimum amount. </w:t>
            </w:r>
            <w:r w:rsidRPr="1E2E87DF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lastRenderedPageBreak/>
              <w:t>Add line box appears with three *</w:t>
            </w:r>
            <w:r w:rsidR="7AE09C79" w:rsidRPr="1E2E87DF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Required</w:t>
            </w:r>
            <w:r w:rsidRPr="1E2E87DF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 xml:space="preserve"> Fields (HANA View, Distribution Value, and Fund)</w:t>
            </w:r>
          </w:p>
        </w:tc>
        <w:tc>
          <w:tcPr>
            <w:tcW w:w="2340" w:type="dxa"/>
          </w:tcPr>
          <w:p w14:paraId="6EC8B350" w14:textId="1E31E52E" w:rsidR="47C168E4" w:rsidRPr="009B1D71" w:rsidRDefault="47C168E4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lastRenderedPageBreak/>
              <w:t>NA</w:t>
            </w:r>
          </w:p>
        </w:tc>
      </w:tr>
    </w:tbl>
    <w:p w14:paraId="62E303EA" w14:textId="24710EB6" w:rsidR="515C5B72" w:rsidRPr="009B1D71" w:rsidRDefault="515C5B72" w:rsidP="515C5B72">
      <w:pPr>
        <w:rPr>
          <w:rFonts w:ascii="Poppins" w:hAnsi="Poppins" w:cs="Poppins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515C5B72" w:rsidRPr="009B1D71" w14:paraId="26FB27E3" w14:textId="77777777" w:rsidTr="515C5B72">
        <w:trPr>
          <w:trHeight w:val="300"/>
        </w:trPr>
        <w:tc>
          <w:tcPr>
            <w:tcW w:w="9360" w:type="dxa"/>
            <w:gridSpan w:val="4"/>
            <w:shd w:val="clear" w:color="auto" w:fill="D9D9D9" w:themeFill="background1" w:themeFillShade="D9"/>
          </w:tcPr>
          <w:p w14:paraId="6EB69F1E" w14:textId="046232BD" w:rsidR="14BEB6DE" w:rsidRPr="009B1D71" w:rsidRDefault="14BEB6DE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HANNA View – FM</w:t>
            </w:r>
          </w:p>
        </w:tc>
      </w:tr>
      <w:tr w:rsidR="515C5B72" w:rsidRPr="009B1D71" w14:paraId="6E11D798" w14:textId="77777777" w:rsidTr="515C5B72">
        <w:trPr>
          <w:trHeight w:val="300"/>
        </w:trPr>
        <w:tc>
          <w:tcPr>
            <w:tcW w:w="2340" w:type="dxa"/>
            <w:shd w:val="clear" w:color="auto" w:fill="D9D9D9" w:themeFill="background1" w:themeFillShade="D9"/>
          </w:tcPr>
          <w:p w14:paraId="5560944E" w14:textId="79C4B4AE" w:rsidR="515C5B72" w:rsidRPr="009B1D71" w:rsidRDefault="515C5B72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7C4FE9B0" w14:textId="30457BF1" w:rsidR="515C5B72" w:rsidRPr="009B1D71" w:rsidRDefault="515C5B72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Field Type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3202E269" w14:textId="1B6BC110" w:rsidR="515C5B72" w:rsidRPr="009B1D71" w:rsidRDefault="515C5B72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proofErr w:type="spellStart"/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AmpliFund</w:t>
            </w:r>
            <w:proofErr w:type="spellEnd"/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Notes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6E65AC1F" w14:textId="01591609" w:rsidR="515C5B72" w:rsidRPr="009B1D71" w:rsidRDefault="515C5B72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Agency Entry</w:t>
            </w:r>
          </w:p>
        </w:tc>
      </w:tr>
      <w:tr w:rsidR="515C5B72" w:rsidRPr="009B1D71" w14:paraId="52CC0049" w14:textId="77777777" w:rsidTr="515C5B72">
        <w:trPr>
          <w:trHeight w:val="300"/>
        </w:trPr>
        <w:tc>
          <w:tcPr>
            <w:tcW w:w="2340" w:type="dxa"/>
          </w:tcPr>
          <w:p w14:paraId="06EBAD6D" w14:textId="601A29B8" w:rsidR="009CBCA8" w:rsidRPr="009B1D71" w:rsidRDefault="009CBCA8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Distribution Value</w:t>
            </w:r>
          </w:p>
        </w:tc>
        <w:tc>
          <w:tcPr>
            <w:tcW w:w="2340" w:type="dxa"/>
          </w:tcPr>
          <w:p w14:paraId="26C8A166" w14:textId="19930DD5" w:rsidR="62D4B353" w:rsidRPr="009B1D71" w:rsidRDefault="62D4B353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Numeric Currency</w:t>
            </w:r>
          </w:p>
        </w:tc>
        <w:tc>
          <w:tcPr>
            <w:tcW w:w="2340" w:type="dxa"/>
          </w:tcPr>
          <w:p w14:paraId="3CB8F728" w14:textId="08FB5B41" w:rsidR="1C896114" w:rsidRPr="009B1D71" w:rsidRDefault="1C896114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How much money is being allocated for this Accounting Line. More than one Accounting Line can be used</w:t>
            </w:r>
          </w:p>
        </w:tc>
        <w:tc>
          <w:tcPr>
            <w:tcW w:w="2340" w:type="dxa"/>
          </w:tcPr>
          <w:p w14:paraId="77DAD831" w14:textId="79FED956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2C63BFB4" w14:textId="77777777" w:rsidTr="515C5B72">
        <w:trPr>
          <w:trHeight w:val="300"/>
        </w:trPr>
        <w:tc>
          <w:tcPr>
            <w:tcW w:w="2340" w:type="dxa"/>
          </w:tcPr>
          <w:p w14:paraId="72B2716D" w14:textId="705359FC" w:rsidR="39C71C22" w:rsidRPr="009B1D71" w:rsidRDefault="39C71C2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Fund</w:t>
            </w:r>
          </w:p>
        </w:tc>
        <w:tc>
          <w:tcPr>
            <w:tcW w:w="2340" w:type="dxa"/>
          </w:tcPr>
          <w:p w14:paraId="6D7B8A64" w14:textId="6277EBC3" w:rsidR="3C40230E" w:rsidRPr="009B1D71" w:rsidRDefault="3C40230E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Single Line Text</w:t>
            </w:r>
          </w:p>
        </w:tc>
        <w:tc>
          <w:tcPr>
            <w:tcW w:w="2340" w:type="dxa"/>
          </w:tcPr>
          <w:p w14:paraId="0D790BA2" w14:textId="1B395726" w:rsidR="01A2ECCE" w:rsidRPr="009B1D71" w:rsidRDefault="01A2ECCE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Enter the ERP Fund number. It is recommended to copy and paste the entire Fund number rather than entering in one number at a time</w:t>
            </w:r>
          </w:p>
        </w:tc>
        <w:tc>
          <w:tcPr>
            <w:tcW w:w="2340" w:type="dxa"/>
          </w:tcPr>
          <w:p w14:paraId="408E20BA" w14:textId="7CB3681B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29BE08A9" w14:textId="77777777" w:rsidTr="515C5B72">
        <w:trPr>
          <w:trHeight w:val="300"/>
        </w:trPr>
        <w:tc>
          <w:tcPr>
            <w:tcW w:w="2340" w:type="dxa"/>
          </w:tcPr>
          <w:p w14:paraId="72CAD394" w14:textId="204D5204" w:rsidR="39C71C22" w:rsidRPr="009B1D71" w:rsidRDefault="39C71C2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Fund Center</w:t>
            </w:r>
          </w:p>
        </w:tc>
        <w:tc>
          <w:tcPr>
            <w:tcW w:w="2340" w:type="dxa"/>
          </w:tcPr>
          <w:p w14:paraId="347BDB37" w14:textId="60B96561" w:rsidR="49E22A9A" w:rsidRPr="009B1D71" w:rsidRDefault="49E22A9A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Dropdown List</w:t>
            </w:r>
          </w:p>
        </w:tc>
        <w:tc>
          <w:tcPr>
            <w:tcW w:w="2340" w:type="dxa"/>
          </w:tcPr>
          <w:p w14:paraId="1BC3766B" w14:textId="403A322B" w:rsidR="7FE17CD6" w:rsidRPr="009B1D71" w:rsidRDefault="7FE17CD6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Pulls from a list available in ERP. If more than one Fund Center is available, select from the dropdown</w:t>
            </w:r>
          </w:p>
        </w:tc>
        <w:tc>
          <w:tcPr>
            <w:tcW w:w="2340" w:type="dxa"/>
          </w:tcPr>
          <w:p w14:paraId="26993E19" w14:textId="13C81CE6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63052493" w14:textId="77777777" w:rsidTr="515C5B72">
        <w:trPr>
          <w:trHeight w:val="300"/>
        </w:trPr>
        <w:tc>
          <w:tcPr>
            <w:tcW w:w="2340" w:type="dxa"/>
          </w:tcPr>
          <w:p w14:paraId="09965E7A" w14:textId="4AD19DBB" w:rsidR="39C71C22" w:rsidRPr="009B1D71" w:rsidRDefault="39C71C2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Functional Area</w:t>
            </w:r>
          </w:p>
        </w:tc>
        <w:tc>
          <w:tcPr>
            <w:tcW w:w="2340" w:type="dxa"/>
          </w:tcPr>
          <w:p w14:paraId="7A818436" w14:textId="192D9D01" w:rsidR="79F69951" w:rsidRPr="009B1D71" w:rsidRDefault="79F69951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Dropdown List</w:t>
            </w:r>
          </w:p>
        </w:tc>
        <w:tc>
          <w:tcPr>
            <w:tcW w:w="2340" w:type="dxa"/>
          </w:tcPr>
          <w:p w14:paraId="1A177A33" w14:textId="2CF63DFB" w:rsidR="07327973" w:rsidRPr="009B1D71" w:rsidRDefault="07327973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Pulls from a list available in ERP. If more than one Functional Area is available, select from the dropdown</w:t>
            </w:r>
          </w:p>
        </w:tc>
        <w:tc>
          <w:tcPr>
            <w:tcW w:w="2340" w:type="dxa"/>
          </w:tcPr>
          <w:p w14:paraId="1D20729E" w14:textId="374D1F0E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7DF8B7CB" w14:textId="77777777" w:rsidTr="515C5B72">
        <w:trPr>
          <w:trHeight w:val="300"/>
        </w:trPr>
        <w:tc>
          <w:tcPr>
            <w:tcW w:w="2340" w:type="dxa"/>
          </w:tcPr>
          <w:p w14:paraId="6295B090" w14:textId="4FF07293" w:rsidR="39C71C22" w:rsidRPr="009B1D71" w:rsidRDefault="39C71C2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Commitment Item</w:t>
            </w:r>
          </w:p>
        </w:tc>
        <w:tc>
          <w:tcPr>
            <w:tcW w:w="2340" w:type="dxa"/>
          </w:tcPr>
          <w:p w14:paraId="772BA9F1" w14:textId="21AF1865" w:rsidR="357527FD" w:rsidRPr="009B1D71" w:rsidRDefault="357527FD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Single Line Text</w:t>
            </w:r>
          </w:p>
        </w:tc>
        <w:tc>
          <w:tcPr>
            <w:tcW w:w="2340" w:type="dxa"/>
          </w:tcPr>
          <w:p w14:paraId="29311A89" w14:textId="1832ED7F" w:rsidR="346F6B31" w:rsidRPr="009B1D71" w:rsidRDefault="346F6B31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This number starts with a 5, then the appropriate 4-digit Object Code, then 5 zeros</w:t>
            </w:r>
          </w:p>
        </w:tc>
        <w:tc>
          <w:tcPr>
            <w:tcW w:w="2340" w:type="dxa"/>
          </w:tcPr>
          <w:p w14:paraId="45234E00" w14:textId="24F6F35B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6104D233" w14:textId="77777777" w:rsidTr="515C5B72">
        <w:trPr>
          <w:trHeight w:val="300"/>
        </w:trPr>
        <w:tc>
          <w:tcPr>
            <w:tcW w:w="2340" w:type="dxa"/>
          </w:tcPr>
          <w:p w14:paraId="7CCAACB2" w14:textId="0A30F528" w:rsidR="39C71C22" w:rsidRPr="009B1D71" w:rsidRDefault="39C71C2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Budget Period</w:t>
            </w:r>
          </w:p>
        </w:tc>
        <w:tc>
          <w:tcPr>
            <w:tcW w:w="2340" w:type="dxa"/>
          </w:tcPr>
          <w:p w14:paraId="09FA2E37" w14:textId="2643EE17" w:rsidR="49CD8D3F" w:rsidRPr="009B1D71" w:rsidRDefault="49CD8D3F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Dropdown List</w:t>
            </w:r>
          </w:p>
        </w:tc>
        <w:tc>
          <w:tcPr>
            <w:tcW w:w="2340" w:type="dxa"/>
          </w:tcPr>
          <w:p w14:paraId="010F6332" w14:textId="43E7934D" w:rsidR="5F4E57F1" w:rsidRPr="009B1D71" w:rsidRDefault="5F4E57F1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Should match the Accounting Line year</w:t>
            </w:r>
          </w:p>
        </w:tc>
        <w:tc>
          <w:tcPr>
            <w:tcW w:w="2340" w:type="dxa"/>
          </w:tcPr>
          <w:p w14:paraId="1C75C720" w14:textId="146C79DB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0157BC7F" w14:textId="77777777" w:rsidTr="515C5B72">
        <w:trPr>
          <w:trHeight w:val="300"/>
        </w:trPr>
        <w:tc>
          <w:tcPr>
            <w:tcW w:w="9360" w:type="dxa"/>
            <w:gridSpan w:val="4"/>
          </w:tcPr>
          <w:p w14:paraId="75921345" w14:textId="4EF3FCCF" w:rsidR="39C71C22" w:rsidRPr="009B1D71" w:rsidRDefault="39C71C2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Funder will only use one HANNA View per contract...</w:t>
            </w:r>
          </w:p>
        </w:tc>
      </w:tr>
    </w:tbl>
    <w:p w14:paraId="2ADCC10B" w14:textId="22517212" w:rsidR="515C5B72" w:rsidRPr="009B1D71" w:rsidRDefault="515C5B72" w:rsidP="515C5B72">
      <w:pPr>
        <w:rPr>
          <w:rFonts w:ascii="Poppins" w:hAnsi="Poppins" w:cs="Poppins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515C5B72" w:rsidRPr="009B1D71" w14:paraId="6D474A64" w14:textId="77777777" w:rsidTr="515C5B72">
        <w:trPr>
          <w:trHeight w:val="300"/>
        </w:trPr>
        <w:tc>
          <w:tcPr>
            <w:tcW w:w="9360" w:type="dxa"/>
            <w:gridSpan w:val="4"/>
            <w:shd w:val="clear" w:color="auto" w:fill="D9D9D9" w:themeFill="background1" w:themeFillShade="D9"/>
          </w:tcPr>
          <w:p w14:paraId="34153B3D" w14:textId="3DB3E68E" w:rsidR="515C5B72" w:rsidRPr="009B1D71" w:rsidRDefault="515C5B72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HANNA View – </w:t>
            </w:r>
            <w:r w:rsidR="567F3C92"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GM</w:t>
            </w:r>
          </w:p>
        </w:tc>
      </w:tr>
      <w:tr w:rsidR="515C5B72" w:rsidRPr="009B1D71" w14:paraId="12D50883" w14:textId="77777777" w:rsidTr="515C5B72">
        <w:trPr>
          <w:trHeight w:val="300"/>
        </w:trPr>
        <w:tc>
          <w:tcPr>
            <w:tcW w:w="2340" w:type="dxa"/>
            <w:shd w:val="clear" w:color="auto" w:fill="D9D9D9" w:themeFill="background1" w:themeFillShade="D9"/>
          </w:tcPr>
          <w:p w14:paraId="05EAE912" w14:textId="79C4B4AE" w:rsidR="515C5B72" w:rsidRPr="009B1D71" w:rsidRDefault="515C5B72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310E92D5" w14:textId="30457BF1" w:rsidR="515C5B72" w:rsidRPr="009B1D71" w:rsidRDefault="515C5B72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Field Type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E903C0F" w14:textId="1B6BC110" w:rsidR="515C5B72" w:rsidRPr="009B1D71" w:rsidRDefault="515C5B72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proofErr w:type="spellStart"/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AmpliFund</w:t>
            </w:r>
            <w:proofErr w:type="spellEnd"/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Notes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4C304689" w14:textId="01591609" w:rsidR="515C5B72" w:rsidRPr="009B1D71" w:rsidRDefault="515C5B72" w:rsidP="515C5B7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B1D71">
              <w:rPr>
                <w:rFonts w:ascii="Poppins" w:hAnsi="Poppins" w:cs="Poppins"/>
                <w:b/>
                <w:bCs/>
                <w:sz w:val="20"/>
                <w:szCs w:val="20"/>
              </w:rPr>
              <w:t>Agency Entry</w:t>
            </w:r>
          </w:p>
        </w:tc>
      </w:tr>
      <w:tr w:rsidR="515C5B72" w:rsidRPr="009B1D71" w14:paraId="13B1984C" w14:textId="77777777" w:rsidTr="515C5B72">
        <w:trPr>
          <w:trHeight w:val="300"/>
        </w:trPr>
        <w:tc>
          <w:tcPr>
            <w:tcW w:w="2340" w:type="dxa"/>
          </w:tcPr>
          <w:p w14:paraId="196E39CD" w14:textId="601A29B8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Distribution Value</w:t>
            </w:r>
          </w:p>
        </w:tc>
        <w:tc>
          <w:tcPr>
            <w:tcW w:w="2340" w:type="dxa"/>
          </w:tcPr>
          <w:p w14:paraId="7734ED4C" w14:textId="5875D591" w:rsidR="71B21F83" w:rsidRPr="009B1D71" w:rsidRDefault="71B21F83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Numeric Currency</w:t>
            </w:r>
          </w:p>
        </w:tc>
        <w:tc>
          <w:tcPr>
            <w:tcW w:w="2340" w:type="dxa"/>
          </w:tcPr>
          <w:p w14:paraId="3DB6C622" w14:textId="2D723A5B" w:rsidR="22F28200" w:rsidRPr="009B1D71" w:rsidRDefault="22F28200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How much money is being allocated for this Accounting Line. More than one Accounting Line can be used</w:t>
            </w:r>
          </w:p>
        </w:tc>
        <w:tc>
          <w:tcPr>
            <w:tcW w:w="2340" w:type="dxa"/>
          </w:tcPr>
          <w:p w14:paraId="5E3C6B7F" w14:textId="79FED956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4281804B" w14:textId="77777777" w:rsidTr="515C5B72">
        <w:trPr>
          <w:trHeight w:val="300"/>
        </w:trPr>
        <w:tc>
          <w:tcPr>
            <w:tcW w:w="2340" w:type="dxa"/>
          </w:tcPr>
          <w:p w14:paraId="136F04D6" w14:textId="705359FC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Fund</w:t>
            </w:r>
          </w:p>
        </w:tc>
        <w:tc>
          <w:tcPr>
            <w:tcW w:w="2340" w:type="dxa"/>
          </w:tcPr>
          <w:p w14:paraId="379DABB3" w14:textId="67F0AFBA" w:rsidR="1397358C" w:rsidRPr="009B1D71" w:rsidRDefault="1397358C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Single Line Text</w:t>
            </w:r>
          </w:p>
        </w:tc>
        <w:tc>
          <w:tcPr>
            <w:tcW w:w="2340" w:type="dxa"/>
          </w:tcPr>
          <w:p w14:paraId="15922A4D" w14:textId="4AA86466" w:rsidR="3F10F93E" w:rsidRPr="009B1D71" w:rsidRDefault="3F10F93E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Enter the ERP Fund number. It is recommended to copy and paste the entire Fund number rather than entering in one number at a time</w:t>
            </w:r>
          </w:p>
        </w:tc>
        <w:tc>
          <w:tcPr>
            <w:tcW w:w="2340" w:type="dxa"/>
          </w:tcPr>
          <w:p w14:paraId="6322F903" w14:textId="7CB3681B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62DD632E" w14:textId="77777777" w:rsidTr="515C5B72">
        <w:trPr>
          <w:trHeight w:val="300"/>
        </w:trPr>
        <w:tc>
          <w:tcPr>
            <w:tcW w:w="2340" w:type="dxa"/>
          </w:tcPr>
          <w:p w14:paraId="11BD3C9D" w14:textId="204D5204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Fund Center</w:t>
            </w:r>
          </w:p>
        </w:tc>
        <w:tc>
          <w:tcPr>
            <w:tcW w:w="2340" w:type="dxa"/>
          </w:tcPr>
          <w:p w14:paraId="5A844F57" w14:textId="21EC0FFF" w:rsidR="51BCFF5E" w:rsidRPr="009B1D71" w:rsidRDefault="51BCFF5E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Dropdown List</w:t>
            </w:r>
          </w:p>
        </w:tc>
        <w:tc>
          <w:tcPr>
            <w:tcW w:w="2340" w:type="dxa"/>
          </w:tcPr>
          <w:p w14:paraId="256A8A7B" w14:textId="75858A49" w:rsidR="4B91DFE6" w:rsidRPr="009B1D71" w:rsidRDefault="4B91DFE6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Pulls from a list available in ERP. If more than one Fund Center is available, select from the dropdown</w:t>
            </w:r>
          </w:p>
        </w:tc>
        <w:tc>
          <w:tcPr>
            <w:tcW w:w="2340" w:type="dxa"/>
          </w:tcPr>
          <w:p w14:paraId="25EE1A25" w14:textId="13C81CE6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4164B6B4" w14:textId="77777777" w:rsidTr="515C5B72">
        <w:trPr>
          <w:trHeight w:val="300"/>
        </w:trPr>
        <w:tc>
          <w:tcPr>
            <w:tcW w:w="2340" w:type="dxa"/>
          </w:tcPr>
          <w:p w14:paraId="19B378CE" w14:textId="4AD19DBB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Functional Area</w:t>
            </w:r>
          </w:p>
        </w:tc>
        <w:tc>
          <w:tcPr>
            <w:tcW w:w="2340" w:type="dxa"/>
          </w:tcPr>
          <w:p w14:paraId="5FCC7D6A" w14:textId="0737C240" w:rsidR="2B99FB9F" w:rsidRPr="009B1D71" w:rsidRDefault="2B99FB9F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Dropdown List</w:t>
            </w:r>
          </w:p>
        </w:tc>
        <w:tc>
          <w:tcPr>
            <w:tcW w:w="2340" w:type="dxa"/>
          </w:tcPr>
          <w:p w14:paraId="25447174" w14:textId="191A1EB0" w:rsidR="04E0AD02" w:rsidRPr="009B1D71" w:rsidRDefault="04E0AD0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Pulls from a list available in ERP. If more than one Functional Area is available, select from the dropdown</w:t>
            </w:r>
          </w:p>
        </w:tc>
        <w:tc>
          <w:tcPr>
            <w:tcW w:w="2340" w:type="dxa"/>
          </w:tcPr>
          <w:p w14:paraId="1854FC4F" w14:textId="374D1F0E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4ECDBB19" w14:textId="77777777" w:rsidTr="515C5B72">
        <w:trPr>
          <w:trHeight w:val="300"/>
        </w:trPr>
        <w:tc>
          <w:tcPr>
            <w:tcW w:w="2340" w:type="dxa"/>
          </w:tcPr>
          <w:p w14:paraId="0EF34EA1" w14:textId="4CB0C363" w:rsidR="649F712F" w:rsidRPr="009B1D71" w:rsidRDefault="649F712F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Internal Order Number</w:t>
            </w:r>
          </w:p>
        </w:tc>
        <w:tc>
          <w:tcPr>
            <w:tcW w:w="2340" w:type="dxa"/>
          </w:tcPr>
          <w:p w14:paraId="35FCD552" w14:textId="2C7C36F4" w:rsidR="1B2D2198" w:rsidRPr="009B1D71" w:rsidRDefault="1B2D2198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Single Line Text</w:t>
            </w:r>
          </w:p>
        </w:tc>
        <w:tc>
          <w:tcPr>
            <w:tcW w:w="2340" w:type="dxa"/>
          </w:tcPr>
          <w:p w14:paraId="3063687F" w14:textId="0A2065C4" w:rsidR="3BD92C17" w:rsidRPr="009B1D71" w:rsidRDefault="3BD92C17" w:rsidP="515C5B72">
            <w:pPr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Internal Orders and Work Breakdown Structures (WBS) are two different cost elements that agencies can use to derive the correct Grant budget in SAP</w:t>
            </w:r>
            <w:r w:rsidR="4DD855E1"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, Internal Orders are generally a six-digit system-assigned number</w:t>
            </w:r>
          </w:p>
        </w:tc>
        <w:tc>
          <w:tcPr>
            <w:tcW w:w="2340" w:type="dxa"/>
          </w:tcPr>
          <w:p w14:paraId="66539D96" w14:textId="63DC47A7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27D84D9F" w14:textId="77777777" w:rsidTr="515C5B72">
        <w:trPr>
          <w:trHeight w:val="300"/>
        </w:trPr>
        <w:tc>
          <w:tcPr>
            <w:tcW w:w="2340" w:type="dxa"/>
          </w:tcPr>
          <w:p w14:paraId="242FF84D" w14:textId="10E73ADD" w:rsidR="649F712F" w:rsidRPr="009B1D71" w:rsidRDefault="649F712F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lastRenderedPageBreak/>
              <w:t>WBS Element</w:t>
            </w:r>
          </w:p>
        </w:tc>
        <w:tc>
          <w:tcPr>
            <w:tcW w:w="2340" w:type="dxa"/>
          </w:tcPr>
          <w:p w14:paraId="6895B09F" w14:textId="14D6533E" w:rsidR="23F92663" w:rsidRPr="009B1D71" w:rsidRDefault="23F92663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Single Line Text</w:t>
            </w:r>
          </w:p>
        </w:tc>
        <w:tc>
          <w:tcPr>
            <w:tcW w:w="2340" w:type="dxa"/>
          </w:tcPr>
          <w:p w14:paraId="4E932F23" w14:textId="69DEB527" w:rsidR="79646A50" w:rsidRPr="009B1D71" w:rsidRDefault="79646A50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 xml:space="preserve">Internal Orders and Work Breakdown Structures (WBS) are two different cost elements that agencies can use to derive the correct Grant budget in SAP, </w:t>
            </w:r>
            <w:r w:rsidR="6F1A6E06"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WBS is up to 24 characters</w:t>
            </w:r>
          </w:p>
        </w:tc>
        <w:tc>
          <w:tcPr>
            <w:tcW w:w="2340" w:type="dxa"/>
          </w:tcPr>
          <w:p w14:paraId="598110DA" w14:textId="6A3C6BD8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67F3ACE7" w14:textId="77777777" w:rsidTr="515C5B72">
        <w:trPr>
          <w:trHeight w:val="300"/>
        </w:trPr>
        <w:tc>
          <w:tcPr>
            <w:tcW w:w="2340" w:type="dxa"/>
          </w:tcPr>
          <w:p w14:paraId="52EE923C" w14:textId="4FF07293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Commitment Item</w:t>
            </w:r>
          </w:p>
        </w:tc>
        <w:tc>
          <w:tcPr>
            <w:tcW w:w="2340" w:type="dxa"/>
          </w:tcPr>
          <w:p w14:paraId="7F82E6EF" w14:textId="34D59E67" w:rsidR="579D5A31" w:rsidRPr="009B1D71" w:rsidRDefault="579D5A31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Single Line Text</w:t>
            </w:r>
          </w:p>
        </w:tc>
        <w:tc>
          <w:tcPr>
            <w:tcW w:w="2340" w:type="dxa"/>
          </w:tcPr>
          <w:p w14:paraId="7E193FA6" w14:textId="39DD4EF9" w:rsidR="4FBE8200" w:rsidRPr="009B1D71" w:rsidRDefault="4FBE8200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This number starts with a 5, then the appropriate 4-digit Object Code, then 5 zeros</w:t>
            </w:r>
          </w:p>
        </w:tc>
        <w:tc>
          <w:tcPr>
            <w:tcW w:w="2340" w:type="dxa"/>
          </w:tcPr>
          <w:p w14:paraId="60547917" w14:textId="24F6F35B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2E3E7093" w14:textId="77777777" w:rsidTr="515C5B72">
        <w:trPr>
          <w:trHeight w:val="300"/>
        </w:trPr>
        <w:tc>
          <w:tcPr>
            <w:tcW w:w="2340" w:type="dxa"/>
          </w:tcPr>
          <w:p w14:paraId="5A5D313B" w14:textId="0A30F528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Budget Period</w:t>
            </w:r>
          </w:p>
        </w:tc>
        <w:tc>
          <w:tcPr>
            <w:tcW w:w="2340" w:type="dxa"/>
          </w:tcPr>
          <w:p w14:paraId="79CD4834" w14:textId="0A932ACD" w:rsidR="189932E3" w:rsidRPr="009B1D71" w:rsidRDefault="189932E3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Dropdown List</w:t>
            </w:r>
          </w:p>
        </w:tc>
        <w:tc>
          <w:tcPr>
            <w:tcW w:w="2340" w:type="dxa"/>
          </w:tcPr>
          <w:p w14:paraId="46C4C90F" w14:textId="5D97367A" w:rsidR="1C20775B" w:rsidRPr="009B1D71" w:rsidRDefault="1C20775B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Should match the Accounting Line year</w:t>
            </w:r>
          </w:p>
        </w:tc>
        <w:tc>
          <w:tcPr>
            <w:tcW w:w="2340" w:type="dxa"/>
          </w:tcPr>
          <w:p w14:paraId="33E20B68" w14:textId="146C79DB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515C5B72" w:rsidRPr="009B1D71" w14:paraId="1EFCD463" w14:textId="77777777" w:rsidTr="515C5B72">
        <w:trPr>
          <w:trHeight w:val="300"/>
        </w:trPr>
        <w:tc>
          <w:tcPr>
            <w:tcW w:w="9360" w:type="dxa"/>
            <w:gridSpan w:val="4"/>
          </w:tcPr>
          <w:p w14:paraId="125B9BE9" w14:textId="4EF3FCCF" w:rsidR="515C5B72" w:rsidRPr="009B1D71" w:rsidRDefault="515C5B72" w:rsidP="515C5B72">
            <w:pPr>
              <w:rPr>
                <w:rFonts w:ascii="Poppins" w:hAnsi="Poppins" w:cs="Poppins"/>
                <w:sz w:val="20"/>
                <w:szCs w:val="20"/>
              </w:rPr>
            </w:pPr>
            <w:r w:rsidRPr="009B1D71">
              <w:rPr>
                <w:rFonts w:ascii="Poppins" w:hAnsi="Poppins" w:cs="Poppins"/>
                <w:sz w:val="20"/>
                <w:szCs w:val="20"/>
              </w:rPr>
              <w:t>Funder will only use one HANNA View per contract...</w:t>
            </w:r>
          </w:p>
        </w:tc>
      </w:tr>
    </w:tbl>
    <w:p w14:paraId="31CCAA81" w14:textId="30276A68" w:rsidR="515C5B72" w:rsidRDefault="515C5B72" w:rsidP="515C5B72"/>
    <w:sectPr w:rsidR="515C5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8B34"/>
    <w:multiLevelType w:val="hybridMultilevel"/>
    <w:tmpl w:val="74EAB1EC"/>
    <w:lvl w:ilvl="0" w:tplc="3DD45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0A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C5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66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A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5CC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E2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69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00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33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A4704F"/>
    <w:rsid w:val="001B6EB0"/>
    <w:rsid w:val="002B6ADD"/>
    <w:rsid w:val="009B1D71"/>
    <w:rsid w:val="009CBCA8"/>
    <w:rsid w:val="00BE4DF8"/>
    <w:rsid w:val="00C83870"/>
    <w:rsid w:val="00FA78EF"/>
    <w:rsid w:val="013C7196"/>
    <w:rsid w:val="01A2ECCE"/>
    <w:rsid w:val="049E916C"/>
    <w:rsid w:val="04E0AD02"/>
    <w:rsid w:val="0608F489"/>
    <w:rsid w:val="07327973"/>
    <w:rsid w:val="0851AFD2"/>
    <w:rsid w:val="09A0A09D"/>
    <w:rsid w:val="0BC874E4"/>
    <w:rsid w:val="0C951E4A"/>
    <w:rsid w:val="0E2BA62D"/>
    <w:rsid w:val="113B3978"/>
    <w:rsid w:val="12EB9BC2"/>
    <w:rsid w:val="1397358C"/>
    <w:rsid w:val="1494E8B7"/>
    <w:rsid w:val="14BEB6DE"/>
    <w:rsid w:val="1528BF0A"/>
    <w:rsid w:val="1582AF33"/>
    <w:rsid w:val="15F74771"/>
    <w:rsid w:val="189932E3"/>
    <w:rsid w:val="19DB8ADF"/>
    <w:rsid w:val="1A0A2846"/>
    <w:rsid w:val="1A28A381"/>
    <w:rsid w:val="1A43D5F8"/>
    <w:rsid w:val="1B2D2198"/>
    <w:rsid w:val="1C130473"/>
    <w:rsid w:val="1C20775B"/>
    <w:rsid w:val="1C896114"/>
    <w:rsid w:val="1C95239A"/>
    <w:rsid w:val="1CE6D0ED"/>
    <w:rsid w:val="1E2E87DF"/>
    <w:rsid w:val="1EAB86DB"/>
    <w:rsid w:val="1F55BD9A"/>
    <w:rsid w:val="1FB43AAA"/>
    <w:rsid w:val="205F602F"/>
    <w:rsid w:val="2154EA84"/>
    <w:rsid w:val="216AAC06"/>
    <w:rsid w:val="21A2317B"/>
    <w:rsid w:val="2251C393"/>
    <w:rsid w:val="22610B21"/>
    <w:rsid w:val="22F28200"/>
    <w:rsid w:val="2324A410"/>
    <w:rsid w:val="2335BCC4"/>
    <w:rsid w:val="23D2A877"/>
    <w:rsid w:val="23F92663"/>
    <w:rsid w:val="24286E74"/>
    <w:rsid w:val="2534FA4B"/>
    <w:rsid w:val="25705704"/>
    <w:rsid w:val="27145159"/>
    <w:rsid w:val="28B78675"/>
    <w:rsid w:val="28F58FFC"/>
    <w:rsid w:val="2A20E560"/>
    <w:rsid w:val="2A482167"/>
    <w:rsid w:val="2B1BD5A1"/>
    <w:rsid w:val="2B99FB9F"/>
    <w:rsid w:val="2D19F7F4"/>
    <w:rsid w:val="2D6F7BB8"/>
    <w:rsid w:val="30059C63"/>
    <w:rsid w:val="304BEC6D"/>
    <w:rsid w:val="310B16C7"/>
    <w:rsid w:val="31BA82AD"/>
    <w:rsid w:val="328AD485"/>
    <w:rsid w:val="339A18D1"/>
    <w:rsid w:val="33D8EC78"/>
    <w:rsid w:val="346F6B31"/>
    <w:rsid w:val="34B28C1A"/>
    <w:rsid w:val="357527FD"/>
    <w:rsid w:val="3585B80A"/>
    <w:rsid w:val="35E76F02"/>
    <w:rsid w:val="35F61119"/>
    <w:rsid w:val="3701F2BC"/>
    <w:rsid w:val="370D9AF9"/>
    <w:rsid w:val="37124518"/>
    <w:rsid w:val="38FF19C0"/>
    <w:rsid w:val="3972BD87"/>
    <w:rsid w:val="3973AAF1"/>
    <w:rsid w:val="39C71C22"/>
    <w:rsid w:val="39DCDDCF"/>
    <w:rsid w:val="3BD92C17"/>
    <w:rsid w:val="3C40230E"/>
    <w:rsid w:val="3F10F93E"/>
    <w:rsid w:val="40962BE4"/>
    <w:rsid w:val="425FA27D"/>
    <w:rsid w:val="43F0238E"/>
    <w:rsid w:val="4453D4F8"/>
    <w:rsid w:val="445F34B9"/>
    <w:rsid w:val="44929F66"/>
    <w:rsid w:val="4705D359"/>
    <w:rsid w:val="478297DB"/>
    <w:rsid w:val="47C168E4"/>
    <w:rsid w:val="48421D0A"/>
    <w:rsid w:val="4880BE52"/>
    <w:rsid w:val="49CD8D3F"/>
    <w:rsid w:val="49E22A9A"/>
    <w:rsid w:val="4AC8BFA6"/>
    <w:rsid w:val="4B91DFE6"/>
    <w:rsid w:val="4C457C25"/>
    <w:rsid w:val="4DD855E1"/>
    <w:rsid w:val="4E560A34"/>
    <w:rsid w:val="4FBE8200"/>
    <w:rsid w:val="50368C0F"/>
    <w:rsid w:val="5111A447"/>
    <w:rsid w:val="5125CE78"/>
    <w:rsid w:val="515C5B72"/>
    <w:rsid w:val="51BCFF5E"/>
    <w:rsid w:val="539957A3"/>
    <w:rsid w:val="54BCBB80"/>
    <w:rsid w:val="54EBCB12"/>
    <w:rsid w:val="567F3C92"/>
    <w:rsid w:val="56B70491"/>
    <w:rsid w:val="56FBD4EF"/>
    <w:rsid w:val="579D5A31"/>
    <w:rsid w:val="57A5FDED"/>
    <w:rsid w:val="59D47756"/>
    <w:rsid w:val="5B692FF5"/>
    <w:rsid w:val="5C7936C9"/>
    <w:rsid w:val="5F4E57F1"/>
    <w:rsid w:val="60BA018F"/>
    <w:rsid w:val="60D155F4"/>
    <w:rsid w:val="611F38A7"/>
    <w:rsid w:val="62D4B353"/>
    <w:rsid w:val="63310B45"/>
    <w:rsid w:val="649F712F"/>
    <w:rsid w:val="652F9CF7"/>
    <w:rsid w:val="6656B40F"/>
    <w:rsid w:val="66EDEAF0"/>
    <w:rsid w:val="67B8F065"/>
    <w:rsid w:val="67BEB3CF"/>
    <w:rsid w:val="6818B651"/>
    <w:rsid w:val="69A38A43"/>
    <w:rsid w:val="6D932F56"/>
    <w:rsid w:val="6EFA2E0C"/>
    <w:rsid w:val="6F1A6E06"/>
    <w:rsid w:val="6F6DBDFF"/>
    <w:rsid w:val="6FF10353"/>
    <w:rsid w:val="6FFD59C9"/>
    <w:rsid w:val="71B21F83"/>
    <w:rsid w:val="720F9D32"/>
    <w:rsid w:val="7236A64C"/>
    <w:rsid w:val="774002F7"/>
    <w:rsid w:val="77A4704F"/>
    <w:rsid w:val="77C7AFB8"/>
    <w:rsid w:val="79646A50"/>
    <w:rsid w:val="796ECE13"/>
    <w:rsid w:val="79F69951"/>
    <w:rsid w:val="7A61F951"/>
    <w:rsid w:val="7AE09C79"/>
    <w:rsid w:val="7B2E657C"/>
    <w:rsid w:val="7B4DC70C"/>
    <w:rsid w:val="7BF6D289"/>
    <w:rsid w:val="7CBFF435"/>
    <w:rsid w:val="7D404453"/>
    <w:rsid w:val="7EE1A7C4"/>
    <w:rsid w:val="7F39E197"/>
    <w:rsid w:val="7F90D025"/>
    <w:rsid w:val="7FE1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4704F"/>
  <w15:chartTrackingRefBased/>
  <w15:docId w15:val="{F19C503E-709F-4CCD-8B1F-3C6C54BD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1D7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-amplifund.zendesk.com/hc/en-us/articles/14196656257043-03-03-2023-Monthly-Lunch-Learn-ERP-Contract-Creation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l-amplifund.zendesk.com/hc/en-us/articles/17523547329171-08-04-2023-Monthly-Lunch-Learn-Post-Award-Training-3-ERP-AP-Invoic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-amplifund.zendesk.com/hc/en-us/articles/29369750090899-How-to-Create-Payment-Authorizations" TargetMode="External"/><Relationship Id="rId5" Type="http://schemas.openxmlformats.org/officeDocument/2006/relationships/styles" Target="styles.xml"/><Relationship Id="rId10" Type="http://schemas.openxmlformats.org/officeDocument/2006/relationships/hyperlink" Target="https://il-amplifund.zendesk.com/hc/en-us/articles/29365340568851-Editing-a-Contrac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l-amplifund.zendesk.com/hc/en-us/articles/29371109976851-How-to-Create-Contrac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CF600AF2E8B4E9BB863C551C85898" ma:contentTypeVersion="17" ma:contentTypeDescription="Create a new document." ma:contentTypeScope="" ma:versionID="ed44182a1bc8a942015ec198e8ea921f">
  <xsd:schema xmlns:xsd="http://www.w3.org/2001/XMLSchema" xmlns:xs="http://www.w3.org/2001/XMLSchema" xmlns:p="http://schemas.microsoft.com/office/2006/metadata/properties" xmlns:ns2="bd7305cd-d299-4b34-85d5-87ba660dfff2" xmlns:ns3="92a53518-ca6e-4a2f-ab40-4d4a4aaeaf67" targetNamespace="http://schemas.microsoft.com/office/2006/metadata/properties" ma:root="true" ma:fieldsID="58cc4b450889324b58e5088e7a614b93" ns2:_="" ns3:_="">
    <xsd:import namespace="bd7305cd-d299-4b34-85d5-87ba660dfff2"/>
    <xsd:import namespace="92a53518-ca6e-4a2f-ab40-4d4a4aaea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305cd-d299-4b34-85d5-87ba660df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0cf8c24-38e8-4674-a2fb-c8c4aaf72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53518-ca6e-4a2f-ab40-4d4a4aaea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206df5-d379-4bcf-b757-0f7160a2d52f}" ma:internalName="TaxCatchAll" ma:showField="CatchAllData" ma:web="92a53518-ca6e-4a2f-ab40-4d4a4aaea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7305cd-d299-4b34-85d5-87ba660dfff2">
      <Terms xmlns="http://schemas.microsoft.com/office/infopath/2007/PartnerControls"/>
    </lcf76f155ced4ddcb4097134ff3c332f>
    <TaxCatchAll xmlns="92a53518-ca6e-4a2f-ab40-4d4a4aaeaf67" xsi:nil="true"/>
    <SharedWithUsers xmlns="92a53518-ca6e-4a2f-ab40-4d4a4aaeaf6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CB02498-F06C-4377-936B-1A926E2BC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305cd-d299-4b34-85d5-87ba660dfff2"/>
    <ds:schemaRef ds:uri="92a53518-ca6e-4a2f-ab40-4d4a4aaea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71F67-5131-47A2-A2FC-4D1305DD1A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7B57F-46F2-4899-86A3-9B3E95A2153B}">
  <ds:schemaRefs>
    <ds:schemaRef ds:uri="http://schemas.microsoft.com/office/2006/metadata/properties"/>
    <ds:schemaRef ds:uri="http://schemas.microsoft.com/office/infopath/2007/PartnerControls"/>
    <ds:schemaRef ds:uri="bd7305cd-d299-4b34-85d5-87ba660dfff2"/>
    <ds:schemaRef ds:uri="92a53518-ca6e-4a2f-ab40-4d4a4aaea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974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Colgrove</dc:creator>
  <cp:keywords/>
  <dc:description/>
  <cp:lastModifiedBy>Thomas Colgrove</cp:lastModifiedBy>
  <cp:revision>6</cp:revision>
  <dcterms:created xsi:type="dcterms:W3CDTF">2024-11-13T13:20:00Z</dcterms:created>
  <dcterms:modified xsi:type="dcterms:W3CDTF">2025-05-07T04:00:00Z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0x010100B2ACF600AF2E8B4E9BB863C551C85898</vt:lpwstr>
  </property>
  <property fmtid="{D5CDD505-2E9C-101B-9397-08002B2CF9AE}" pid="3" name="MediaServiceImageTags">
    <vt:lpwstr/>
  </property>
  <property fmtid="{D5CDD505-2E9C-101B-9397-08002B2CF9AE}" pid="4" name="Order">
    <vt:r8>305800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